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D4E" w:rsidRPr="0021135A" w:rsidRDefault="00C00D4E" w:rsidP="00C00D4E">
      <w:pPr>
        <w:tabs>
          <w:tab w:val="right" w:pos="9921"/>
        </w:tabs>
        <w:spacing w:after="0" w:line="240" w:lineRule="auto"/>
        <w:ind w:left="5245" w:firstLine="4820"/>
        <w:jc w:val="both"/>
        <w:rPr>
          <w:rFonts w:ascii="Times New Roman" w:hAnsi="Times New Roman" w:cs="Times New Roman"/>
          <w:sz w:val="28"/>
          <w:szCs w:val="28"/>
        </w:rPr>
      </w:pPr>
      <w:r>
        <w:rPr>
          <w:rFonts w:ascii="Times New Roman" w:hAnsi="Times New Roman" w:cs="Times New Roman"/>
          <w:sz w:val="28"/>
          <w:szCs w:val="28"/>
        </w:rPr>
        <w:t xml:space="preserve">  </w:t>
      </w:r>
      <w:r w:rsidRPr="0021135A">
        <w:rPr>
          <w:rFonts w:ascii="Times New Roman" w:hAnsi="Times New Roman" w:cs="Times New Roman"/>
          <w:sz w:val="28"/>
          <w:szCs w:val="28"/>
        </w:rPr>
        <w:t xml:space="preserve">Приложение </w:t>
      </w:r>
      <w:r>
        <w:rPr>
          <w:rFonts w:ascii="Times New Roman" w:hAnsi="Times New Roman" w:cs="Times New Roman"/>
          <w:sz w:val="28"/>
          <w:szCs w:val="28"/>
        </w:rPr>
        <w:t>4</w:t>
      </w:r>
      <w:r w:rsidRPr="0021135A">
        <w:rPr>
          <w:rFonts w:ascii="Times New Roman" w:hAnsi="Times New Roman" w:cs="Times New Roman"/>
          <w:sz w:val="28"/>
          <w:szCs w:val="28"/>
        </w:rPr>
        <w:t xml:space="preserve"> </w:t>
      </w:r>
    </w:p>
    <w:p w:rsidR="00C00D4E" w:rsidRDefault="00C00D4E" w:rsidP="00C00D4E">
      <w:pPr>
        <w:tabs>
          <w:tab w:val="right" w:pos="9921"/>
        </w:tabs>
        <w:spacing w:after="0" w:line="240" w:lineRule="auto"/>
        <w:ind w:left="10206"/>
        <w:rPr>
          <w:rFonts w:ascii="Times New Roman" w:hAnsi="Times New Roman" w:cs="Times New Roman"/>
          <w:sz w:val="28"/>
          <w:szCs w:val="28"/>
        </w:rPr>
      </w:pPr>
      <w:r w:rsidRPr="0021135A">
        <w:rPr>
          <w:rFonts w:ascii="Times New Roman" w:hAnsi="Times New Roman" w:cs="Times New Roman"/>
          <w:sz w:val="28"/>
          <w:szCs w:val="28"/>
        </w:rPr>
        <w:t xml:space="preserve">к Программе проведения оценки обеспечения готовности к отопительному периоду 2026-2027 годов теплоснабжающих организаций и потребителей тепловой энергии муниципального образования </w:t>
      </w:r>
      <w:bookmarkStart w:id="0" w:name="_GoBack"/>
      <w:bookmarkEnd w:id="0"/>
      <w:r w:rsidRPr="0021135A">
        <w:rPr>
          <w:rFonts w:ascii="Times New Roman" w:hAnsi="Times New Roman" w:cs="Times New Roman"/>
          <w:sz w:val="28"/>
          <w:szCs w:val="28"/>
        </w:rPr>
        <w:t>Каневской муниципальный район Краснодарского края</w:t>
      </w:r>
    </w:p>
    <w:p w:rsidR="00C00D4E" w:rsidRPr="0021135A" w:rsidRDefault="00C00D4E" w:rsidP="00C00D4E">
      <w:pPr>
        <w:tabs>
          <w:tab w:val="right" w:pos="9921"/>
        </w:tabs>
        <w:spacing w:after="0" w:line="240" w:lineRule="auto"/>
        <w:ind w:left="10206"/>
        <w:rPr>
          <w:rFonts w:ascii="Times New Roman" w:hAnsi="Times New Roman" w:cs="Times New Roman"/>
          <w:sz w:val="28"/>
          <w:szCs w:val="28"/>
        </w:rPr>
      </w:pPr>
      <w:r w:rsidRPr="0021135A">
        <w:rPr>
          <w:rFonts w:ascii="Times New Roman" w:hAnsi="Times New Roman" w:cs="Times New Roman"/>
          <w:sz w:val="28"/>
          <w:szCs w:val="28"/>
        </w:rPr>
        <w:t xml:space="preserve"> </w:t>
      </w:r>
    </w:p>
    <w:p w:rsidR="00C00D4E" w:rsidRPr="0021135A" w:rsidRDefault="00C00D4E" w:rsidP="00C00D4E">
      <w:pPr>
        <w:tabs>
          <w:tab w:val="right" w:pos="9921"/>
        </w:tabs>
        <w:spacing w:after="0" w:line="240" w:lineRule="auto"/>
        <w:ind w:left="10206"/>
        <w:rPr>
          <w:rFonts w:ascii="Times New Roman" w:hAnsi="Times New Roman" w:cs="Times New Roman"/>
          <w:sz w:val="28"/>
          <w:szCs w:val="28"/>
        </w:rPr>
      </w:pPr>
      <w:r w:rsidRPr="0021135A">
        <w:rPr>
          <w:rFonts w:ascii="Times New Roman" w:hAnsi="Times New Roman" w:cs="Times New Roman"/>
          <w:sz w:val="28"/>
          <w:szCs w:val="28"/>
        </w:rPr>
        <w:t>______________ И.А. Луценко</w:t>
      </w:r>
    </w:p>
    <w:p w:rsidR="00C00D4E" w:rsidRPr="0021135A" w:rsidRDefault="00C00D4E" w:rsidP="00C00D4E">
      <w:pPr>
        <w:tabs>
          <w:tab w:val="right" w:pos="9921"/>
        </w:tabs>
        <w:spacing w:after="0" w:line="240" w:lineRule="auto"/>
        <w:ind w:left="10206"/>
        <w:rPr>
          <w:rFonts w:ascii="Times New Roman" w:hAnsi="Times New Roman" w:cs="Times New Roman"/>
          <w:sz w:val="28"/>
          <w:szCs w:val="28"/>
        </w:rPr>
      </w:pPr>
    </w:p>
    <w:p w:rsidR="00C00D4E" w:rsidRPr="0021135A" w:rsidRDefault="00C00D4E" w:rsidP="00C00D4E">
      <w:pPr>
        <w:tabs>
          <w:tab w:val="right" w:pos="9921"/>
        </w:tabs>
        <w:spacing w:after="0" w:line="240" w:lineRule="auto"/>
        <w:ind w:left="10206"/>
        <w:rPr>
          <w:rFonts w:ascii="Times New Roman" w:hAnsi="Times New Roman" w:cs="Times New Roman"/>
          <w:sz w:val="28"/>
          <w:szCs w:val="28"/>
        </w:rPr>
      </w:pPr>
      <w:proofErr w:type="gramStart"/>
      <w:r w:rsidRPr="0021135A">
        <w:rPr>
          <w:rFonts w:ascii="Times New Roman" w:hAnsi="Times New Roman" w:cs="Times New Roman"/>
          <w:sz w:val="28"/>
          <w:szCs w:val="28"/>
        </w:rPr>
        <w:t>« _</w:t>
      </w:r>
      <w:proofErr w:type="gramEnd"/>
      <w:r w:rsidRPr="0021135A">
        <w:rPr>
          <w:rFonts w:ascii="Times New Roman" w:hAnsi="Times New Roman" w:cs="Times New Roman"/>
          <w:sz w:val="28"/>
          <w:szCs w:val="28"/>
        </w:rPr>
        <w:t>__» ____________ 2026 г.</w:t>
      </w:r>
    </w:p>
    <w:p w:rsidR="00C00D4E" w:rsidRDefault="00C00D4E" w:rsidP="00C00D4E">
      <w:pPr>
        <w:autoSpaceDE w:val="0"/>
        <w:autoSpaceDN w:val="0"/>
        <w:adjustRightInd w:val="0"/>
        <w:spacing w:after="0" w:line="240" w:lineRule="auto"/>
        <w:rPr>
          <w:rFonts w:ascii="TimesNewRoman,Bold" w:hAnsi="TimesNewRoman,Bold" w:cs="TimesNewRoman,Bold"/>
          <w:bCs/>
          <w:i/>
          <w:color w:val="26292E"/>
          <w:sz w:val="28"/>
          <w:szCs w:val="28"/>
        </w:rPr>
      </w:pPr>
    </w:p>
    <w:p w:rsidR="00C00D4E" w:rsidRPr="00C00D4E" w:rsidRDefault="00C00D4E" w:rsidP="00C00D4E">
      <w:pPr>
        <w:autoSpaceDE w:val="0"/>
        <w:autoSpaceDN w:val="0"/>
        <w:adjustRightInd w:val="0"/>
        <w:spacing w:after="0" w:line="240" w:lineRule="auto"/>
        <w:rPr>
          <w:rFonts w:ascii="TimesNewRoman,Bold" w:hAnsi="TimesNewRoman,Bold" w:cs="TimesNewRoman,Bold"/>
          <w:bCs/>
          <w:i/>
          <w:color w:val="26292E"/>
          <w:sz w:val="28"/>
          <w:szCs w:val="28"/>
        </w:rPr>
      </w:pPr>
      <w:r w:rsidRPr="00A26B5D">
        <w:rPr>
          <w:rFonts w:ascii="TimesNewRoman,Bold" w:hAnsi="TimesNewRoman,Bold" w:cs="TimesNewRoman,Bold"/>
          <w:bCs/>
          <w:i/>
          <w:color w:val="26292E"/>
          <w:sz w:val="28"/>
          <w:szCs w:val="28"/>
        </w:rPr>
        <w:t>(Образец)</w:t>
      </w:r>
    </w:p>
    <w:p w:rsidR="00F52944" w:rsidRPr="00C00D4E" w:rsidRDefault="00F52944" w:rsidP="00C00D4E">
      <w:pPr>
        <w:tabs>
          <w:tab w:val="left" w:pos="10206"/>
        </w:tabs>
        <w:autoSpaceDE w:val="0"/>
        <w:autoSpaceDN w:val="0"/>
        <w:adjustRightInd w:val="0"/>
        <w:spacing w:after="0" w:line="240" w:lineRule="auto"/>
        <w:jc w:val="center"/>
        <w:rPr>
          <w:rFonts w:ascii="TimesNewRoman,Bold" w:hAnsi="TimesNewRoman,Bold" w:cs="TimesNewRoman,Bold"/>
          <w:b/>
          <w:bCs/>
          <w:color w:val="26292E"/>
          <w:sz w:val="24"/>
          <w:szCs w:val="24"/>
        </w:rPr>
      </w:pPr>
      <w:r w:rsidRPr="00C00D4E">
        <w:rPr>
          <w:rFonts w:ascii="TimesNewRoman,Bold" w:hAnsi="TimesNewRoman,Bold" w:cs="TimesNewRoman,Bold"/>
          <w:b/>
          <w:bCs/>
          <w:color w:val="26292E"/>
          <w:sz w:val="24"/>
          <w:szCs w:val="24"/>
        </w:rPr>
        <w:t>Оценочный лист</w:t>
      </w:r>
    </w:p>
    <w:p w:rsidR="002A13F7" w:rsidRPr="00C00D4E" w:rsidRDefault="00F52944" w:rsidP="00C00D4E">
      <w:pPr>
        <w:tabs>
          <w:tab w:val="left" w:pos="10206"/>
        </w:tabs>
        <w:autoSpaceDE w:val="0"/>
        <w:autoSpaceDN w:val="0"/>
        <w:adjustRightInd w:val="0"/>
        <w:spacing w:after="0" w:line="240" w:lineRule="auto"/>
        <w:jc w:val="center"/>
        <w:rPr>
          <w:rFonts w:ascii="TimesNewRoman,Bold" w:hAnsi="TimesNewRoman,Bold" w:cs="TimesNewRoman,Bold"/>
          <w:b/>
          <w:bCs/>
          <w:color w:val="26292E"/>
          <w:sz w:val="24"/>
          <w:szCs w:val="24"/>
        </w:rPr>
      </w:pPr>
      <w:r w:rsidRPr="00C00D4E">
        <w:rPr>
          <w:rFonts w:ascii="TimesNewRoman,Bold" w:hAnsi="TimesNewRoman,Bold" w:cs="TimesNewRoman,Bold"/>
          <w:b/>
          <w:bCs/>
          <w:color w:val="26292E"/>
          <w:sz w:val="24"/>
          <w:szCs w:val="24"/>
        </w:rPr>
        <w:t>для расчета индекса готовности к отопительному периоду потребителей тепловой энергии</w:t>
      </w:r>
      <w:r w:rsidR="00C00D4E" w:rsidRPr="00C00D4E">
        <w:rPr>
          <w:rFonts w:ascii="TimesNewRoman,Bold" w:hAnsi="TimesNewRoman,Bold" w:cs="TimesNewRoman,Bold"/>
          <w:b/>
          <w:bCs/>
          <w:color w:val="26292E"/>
          <w:sz w:val="24"/>
          <w:szCs w:val="24"/>
        </w:rPr>
        <w:t xml:space="preserve"> муниципального образования Каневской муниципальный район Краснодарского края</w:t>
      </w:r>
      <w:r w:rsidRPr="00C00D4E">
        <w:rPr>
          <w:rFonts w:ascii="TimesNewRoman,Bold" w:hAnsi="TimesNewRoman,Bold" w:cs="TimesNewRoman,Bold"/>
          <w:b/>
          <w:bCs/>
          <w:color w:val="26292E"/>
          <w:sz w:val="24"/>
          <w:szCs w:val="24"/>
        </w:rPr>
        <w:t xml:space="preserve">, </w:t>
      </w:r>
      <w:proofErr w:type="spellStart"/>
      <w:r w:rsidRPr="00C00D4E">
        <w:rPr>
          <w:rFonts w:ascii="TimesNewRoman,Bold" w:hAnsi="TimesNewRoman,Bold" w:cs="TimesNewRoman,Bold"/>
          <w:b/>
          <w:bCs/>
          <w:color w:val="26292E"/>
          <w:sz w:val="24"/>
          <w:szCs w:val="24"/>
        </w:rPr>
        <w:t>теплопотребляющ</w:t>
      </w:r>
      <w:r w:rsidR="00D20A65" w:rsidRPr="00C00D4E">
        <w:rPr>
          <w:rFonts w:ascii="TimesNewRoman,Bold" w:hAnsi="TimesNewRoman,Bold" w:cs="TimesNewRoman,Bold"/>
          <w:b/>
          <w:bCs/>
          <w:color w:val="26292E"/>
          <w:sz w:val="24"/>
          <w:szCs w:val="24"/>
        </w:rPr>
        <w:t>ие</w:t>
      </w:r>
      <w:proofErr w:type="spellEnd"/>
      <w:r w:rsidR="00D20A65" w:rsidRPr="00C00D4E">
        <w:rPr>
          <w:rFonts w:ascii="TimesNewRoman,Bold" w:hAnsi="TimesNewRoman,Bold" w:cs="TimesNewRoman,Bold"/>
          <w:b/>
          <w:bCs/>
          <w:color w:val="26292E"/>
          <w:sz w:val="24"/>
          <w:szCs w:val="24"/>
        </w:rPr>
        <w:t xml:space="preserve"> установки которых подключены </w:t>
      </w:r>
      <w:r w:rsidRPr="00C00D4E">
        <w:rPr>
          <w:rFonts w:ascii="TimesNewRoman,Bold" w:hAnsi="TimesNewRoman,Bold" w:cs="TimesNewRoman,Bold"/>
          <w:b/>
          <w:bCs/>
          <w:color w:val="26292E"/>
          <w:sz w:val="24"/>
          <w:szCs w:val="24"/>
        </w:rPr>
        <w:t>(технологически присоединены) к системе теплоснабжения, приобретающих тепловую энергию (мощность), теп</w:t>
      </w:r>
      <w:r w:rsidR="00D20A65" w:rsidRPr="00C00D4E">
        <w:rPr>
          <w:rFonts w:ascii="TimesNewRoman,Bold" w:hAnsi="TimesNewRoman,Bold" w:cs="TimesNewRoman,Bold"/>
          <w:b/>
          <w:bCs/>
          <w:color w:val="26292E"/>
          <w:sz w:val="24"/>
          <w:szCs w:val="24"/>
        </w:rPr>
        <w:t xml:space="preserve">лоноситель для использования на </w:t>
      </w:r>
      <w:r w:rsidRPr="00C00D4E">
        <w:rPr>
          <w:rFonts w:ascii="TimesNewRoman,Bold" w:hAnsi="TimesNewRoman,Bold" w:cs="TimesNewRoman,Bold"/>
          <w:b/>
          <w:bCs/>
          <w:color w:val="26292E"/>
          <w:sz w:val="24"/>
          <w:szCs w:val="24"/>
        </w:rPr>
        <w:t xml:space="preserve">принадлежащих им на праве собственности или ином законном основании </w:t>
      </w:r>
      <w:proofErr w:type="spellStart"/>
      <w:r w:rsidRPr="00C00D4E">
        <w:rPr>
          <w:rFonts w:ascii="TimesNewRoman,Bold" w:hAnsi="TimesNewRoman,Bold" w:cs="TimesNewRoman,Bold"/>
          <w:b/>
          <w:bCs/>
          <w:color w:val="26292E"/>
          <w:sz w:val="24"/>
          <w:szCs w:val="24"/>
        </w:rPr>
        <w:t>теплопотребляющих</w:t>
      </w:r>
      <w:proofErr w:type="spellEnd"/>
      <w:r w:rsidRPr="00C00D4E">
        <w:rPr>
          <w:rFonts w:ascii="TimesNewRoman,Bold" w:hAnsi="TimesNewRoman,Bold" w:cs="TimesNewRoman,Bold"/>
          <w:b/>
          <w:bCs/>
          <w:color w:val="26292E"/>
          <w:sz w:val="24"/>
          <w:szCs w:val="24"/>
        </w:rPr>
        <w:t xml:space="preserve"> установках, у</w:t>
      </w:r>
      <w:r w:rsidR="00D20A65" w:rsidRPr="00C00D4E">
        <w:rPr>
          <w:rFonts w:ascii="TimesNewRoman,Bold" w:hAnsi="TimesNewRoman,Bold" w:cs="TimesNewRoman,Bold"/>
          <w:b/>
          <w:bCs/>
          <w:color w:val="26292E"/>
          <w:sz w:val="24"/>
          <w:szCs w:val="24"/>
        </w:rPr>
        <w:t xml:space="preserve">правляющих организаций, а также </w:t>
      </w:r>
      <w:r w:rsidRPr="00C00D4E">
        <w:rPr>
          <w:rFonts w:ascii="TimesNewRoman,Bold" w:hAnsi="TimesNewRoman,Bold" w:cs="TimesNewRoman,Bold"/>
          <w:b/>
          <w:bCs/>
          <w:color w:val="26292E"/>
          <w:sz w:val="24"/>
          <w:szCs w:val="24"/>
        </w:rPr>
        <w:t>товариществ собственников жилья, жилищных кооперативов, жилищно-строительных кооперати</w:t>
      </w:r>
      <w:r w:rsidR="00D20A65" w:rsidRPr="00C00D4E">
        <w:rPr>
          <w:rFonts w:ascii="TimesNewRoman,Bold" w:hAnsi="TimesNewRoman,Bold" w:cs="TimesNewRoman,Bold"/>
          <w:b/>
          <w:bCs/>
          <w:color w:val="26292E"/>
          <w:sz w:val="24"/>
          <w:szCs w:val="24"/>
        </w:rPr>
        <w:t xml:space="preserve">вов или иных специализированных </w:t>
      </w:r>
      <w:r w:rsidRPr="00C00D4E">
        <w:rPr>
          <w:rFonts w:ascii="TimesNewRoman,Bold" w:hAnsi="TimesNewRoman,Bold" w:cs="TimesNewRoman,Bold"/>
          <w:b/>
          <w:bCs/>
          <w:color w:val="26292E"/>
          <w:sz w:val="24"/>
          <w:szCs w:val="24"/>
        </w:rPr>
        <w:t>потребительских кооперативов при условии осуществления ими деятельности по управлению многоква</w:t>
      </w:r>
      <w:r w:rsidR="00D20A65" w:rsidRPr="00C00D4E">
        <w:rPr>
          <w:rFonts w:ascii="TimesNewRoman,Bold" w:hAnsi="TimesNewRoman,Bold" w:cs="TimesNewRoman,Bold"/>
          <w:b/>
          <w:bCs/>
          <w:color w:val="26292E"/>
          <w:sz w:val="24"/>
          <w:szCs w:val="24"/>
        </w:rPr>
        <w:t xml:space="preserve">ртирными домами, а также лиц, с </w:t>
      </w:r>
      <w:r w:rsidRPr="00C00D4E">
        <w:rPr>
          <w:rFonts w:ascii="TimesNewRoman,Bold" w:hAnsi="TimesNewRoman,Bold" w:cs="TimesNewRoman,Bold"/>
          <w:b/>
          <w:bCs/>
          <w:color w:val="26292E"/>
          <w:sz w:val="24"/>
          <w:szCs w:val="24"/>
        </w:rPr>
        <w:t>которыми в соответствии с частью 1 статьи 164 Жилищного кодекса Российской Федерации собственниками п</w:t>
      </w:r>
      <w:r w:rsidR="00D20A65" w:rsidRPr="00C00D4E">
        <w:rPr>
          <w:rFonts w:ascii="TimesNewRoman,Bold" w:hAnsi="TimesNewRoman,Bold" w:cs="TimesNewRoman,Bold"/>
          <w:b/>
          <w:bCs/>
          <w:color w:val="26292E"/>
          <w:sz w:val="24"/>
          <w:szCs w:val="24"/>
        </w:rPr>
        <w:t xml:space="preserve">омещений в многоквартирном доме </w:t>
      </w:r>
      <w:r w:rsidRPr="00C00D4E">
        <w:rPr>
          <w:rFonts w:ascii="TimesNewRoman,Bold" w:hAnsi="TimesNewRoman,Bold" w:cs="TimesNewRoman,Bold"/>
          <w:b/>
          <w:bCs/>
          <w:color w:val="26292E"/>
          <w:sz w:val="24"/>
          <w:szCs w:val="24"/>
        </w:rPr>
        <w:t>заключены договоры оказания услуг по содержанию и (или) выполнению работ по ремонту общего имущества в</w:t>
      </w:r>
      <w:r w:rsidR="00D20A65" w:rsidRPr="00C00D4E">
        <w:rPr>
          <w:rFonts w:ascii="TimesNewRoman,Bold" w:hAnsi="TimesNewRoman,Bold" w:cs="TimesNewRoman,Bold"/>
          <w:b/>
          <w:bCs/>
          <w:color w:val="26292E"/>
          <w:sz w:val="24"/>
          <w:szCs w:val="24"/>
        </w:rPr>
        <w:t xml:space="preserve"> целях надлежащего содержания и </w:t>
      </w:r>
      <w:r w:rsidRPr="00C00D4E">
        <w:rPr>
          <w:rFonts w:ascii="TimesNewRoman,Bold" w:hAnsi="TimesNewRoman,Bold" w:cs="TimesNewRoman,Bold"/>
          <w:b/>
          <w:bCs/>
          <w:color w:val="26292E"/>
          <w:sz w:val="24"/>
          <w:szCs w:val="24"/>
        </w:rPr>
        <w:t>(или) ремонта внутридомовой системы отопления в многоквартирном доме, или председателя совета много</w:t>
      </w:r>
      <w:r w:rsidR="00D20A65" w:rsidRPr="00C00D4E">
        <w:rPr>
          <w:rFonts w:ascii="TimesNewRoman,Bold" w:hAnsi="TimesNewRoman,Bold" w:cs="TimesNewRoman,Bold"/>
          <w:b/>
          <w:bCs/>
          <w:color w:val="26292E"/>
          <w:sz w:val="24"/>
          <w:szCs w:val="24"/>
        </w:rPr>
        <w:t xml:space="preserve">квартирного дома в случае, если </w:t>
      </w:r>
      <w:r w:rsidRPr="00C00D4E">
        <w:rPr>
          <w:rFonts w:ascii="TimesNewRoman,Bold" w:hAnsi="TimesNewRoman,Bold" w:cs="TimesNewRoman,Bold"/>
          <w:b/>
          <w:bCs/>
          <w:color w:val="26292E"/>
          <w:sz w:val="24"/>
          <w:szCs w:val="24"/>
        </w:rPr>
        <w:t>собственниками помещений в многоквартирном доме не принято решение о заключении таких договоров, или муниципальными образовани</w:t>
      </w:r>
      <w:r w:rsidR="00D20A65" w:rsidRPr="00C00D4E">
        <w:rPr>
          <w:rFonts w:ascii="TimesNewRoman,Bold" w:hAnsi="TimesNewRoman,Bold" w:cs="TimesNewRoman,Bold"/>
          <w:b/>
          <w:bCs/>
          <w:color w:val="26292E"/>
          <w:sz w:val="24"/>
          <w:szCs w:val="24"/>
        </w:rPr>
        <w:t xml:space="preserve">ями в </w:t>
      </w:r>
      <w:r w:rsidRPr="00C00D4E">
        <w:rPr>
          <w:rFonts w:ascii="TimesNewRoman,Bold" w:hAnsi="TimesNewRoman,Bold" w:cs="TimesNewRoman,Bold"/>
          <w:b/>
          <w:bCs/>
          <w:color w:val="26292E"/>
          <w:sz w:val="24"/>
          <w:szCs w:val="24"/>
        </w:rPr>
        <w:t>случае, если способ управления многоквартирным домом не выбран или выбранный способ управления не реализован</w:t>
      </w:r>
    </w:p>
    <w:p w:rsidR="00F52944" w:rsidRDefault="00F52944" w:rsidP="00F52944">
      <w:pPr>
        <w:spacing w:after="0" w:line="240" w:lineRule="auto"/>
      </w:pPr>
    </w:p>
    <w:tbl>
      <w:tblPr>
        <w:tblW w:w="15551" w:type="dxa"/>
        <w:jc w:val="center"/>
        <w:tblCellMar>
          <w:left w:w="0" w:type="dxa"/>
          <w:right w:w="0" w:type="dxa"/>
        </w:tblCellMar>
        <w:tblLook w:val="0000" w:firstRow="0" w:lastRow="0" w:firstColumn="0" w:lastColumn="0" w:noHBand="0" w:noVBand="0"/>
      </w:tblPr>
      <w:tblGrid>
        <w:gridCol w:w="615"/>
        <w:gridCol w:w="2140"/>
        <w:gridCol w:w="2340"/>
        <w:gridCol w:w="2340"/>
        <w:gridCol w:w="1130"/>
        <w:gridCol w:w="2170"/>
        <w:gridCol w:w="2228"/>
        <w:gridCol w:w="1332"/>
        <w:gridCol w:w="1256"/>
      </w:tblGrid>
      <w:tr w:rsidR="00F52944"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F52944" w:rsidRPr="00F52944" w:rsidRDefault="000268CC"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F52944" w:rsidRPr="00F52944">
              <w:rPr>
                <w:rFonts w:ascii="Times New Roman" w:eastAsiaTheme="minorEastAsia" w:hAnsi="Times New Roman" w:cs="Times New Roman"/>
                <w:sz w:val="24"/>
                <w:szCs w:val="24"/>
                <w:lang w:eastAsia="ru-RU"/>
              </w:rPr>
              <w:t xml:space="preserve"> п/п</w:t>
            </w:r>
          </w:p>
        </w:tc>
        <w:tc>
          <w:tcPr>
            <w:tcW w:w="21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Обязательное требование</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Подтверждающий документ</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w:t>
            </w:r>
          </w:p>
        </w:tc>
        <w:tc>
          <w:tcPr>
            <w:tcW w:w="113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Вес показателя</w:t>
            </w:r>
          </w:p>
        </w:tc>
        <w:tc>
          <w:tcPr>
            <w:tcW w:w="217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Наименование показателя</w:t>
            </w:r>
          </w:p>
        </w:tc>
        <w:tc>
          <w:tcPr>
            <w:tcW w:w="2228"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Расчет показателей готовности </w:t>
            </w:r>
            <w:r w:rsidRPr="00F52944">
              <w:rPr>
                <w:rFonts w:ascii="Times New Roman" w:eastAsiaTheme="minorEastAsia" w:hAnsi="Times New Roman" w:cs="Times New Roman"/>
                <w:sz w:val="24"/>
                <w:szCs w:val="24"/>
                <w:lang w:eastAsia="ru-RU"/>
              </w:rPr>
              <w:lastRenderedPageBreak/>
              <w:t>(формула)</w:t>
            </w:r>
          </w:p>
        </w:tc>
        <w:tc>
          <w:tcPr>
            <w:tcW w:w="1332"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Значение (заполняется </w:t>
            </w:r>
            <w:r w:rsidRPr="00F52944">
              <w:rPr>
                <w:rFonts w:ascii="Times New Roman" w:eastAsiaTheme="minorEastAsia" w:hAnsi="Times New Roman" w:cs="Times New Roman"/>
                <w:sz w:val="24"/>
                <w:szCs w:val="24"/>
                <w:lang w:eastAsia="ru-RU"/>
              </w:rPr>
              <w:lastRenderedPageBreak/>
              <w:t>комиссией)</w:t>
            </w:r>
          </w:p>
        </w:tc>
        <w:tc>
          <w:tcPr>
            <w:tcW w:w="1256"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Замечание (в случае </w:t>
            </w:r>
            <w:r w:rsidRPr="00F52944">
              <w:rPr>
                <w:rFonts w:ascii="Times New Roman" w:eastAsiaTheme="minorEastAsia" w:hAnsi="Times New Roman" w:cs="Times New Roman"/>
                <w:sz w:val="24"/>
                <w:szCs w:val="24"/>
                <w:lang w:eastAsia="ru-RU"/>
              </w:rPr>
              <w:lastRenderedPageBreak/>
              <w:t>наличия, с указанием сроков устранения)</w:t>
            </w:r>
          </w:p>
        </w:tc>
      </w:tr>
      <w:tr w:rsidR="00F52944"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w:t>
            </w:r>
          </w:p>
        </w:tc>
        <w:tc>
          <w:tcPr>
            <w:tcW w:w="21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5640" w:type="dxa"/>
            <w:gridSpan w:val="3"/>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ИНДЕКС ГОТОВНОСТИ</w:t>
            </w:r>
          </w:p>
        </w:tc>
        <w:tc>
          <w:tcPr>
            <w:tcW w:w="2228"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Ипотр</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Кзакон</w:t>
            </w:r>
            <w:proofErr w:type="spellEnd"/>
            <w:r w:rsidRPr="00F52944">
              <w:rPr>
                <w:rFonts w:ascii="Times New Roman" w:eastAsiaTheme="minorEastAsia" w:hAnsi="Times New Roman" w:cs="Times New Roman"/>
                <w:sz w:val="24"/>
                <w:szCs w:val="24"/>
                <w:lang w:eastAsia="ru-RU"/>
              </w:rPr>
              <w:t xml:space="preserve"> о </w:t>
            </w:r>
            <w:proofErr w:type="spellStart"/>
            <w:r w:rsidRPr="00F52944">
              <w:rPr>
                <w:rFonts w:ascii="Times New Roman" w:eastAsiaTheme="minorEastAsia" w:hAnsi="Times New Roman" w:cs="Times New Roman"/>
                <w:sz w:val="24"/>
                <w:szCs w:val="24"/>
                <w:lang w:eastAsia="ru-RU"/>
              </w:rPr>
              <w:t>тепл</w:t>
            </w:r>
            <w:proofErr w:type="spellEnd"/>
            <w:r w:rsidRPr="00F52944">
              <w:rPr>
                <w:rFonts w:ascii="Times New Roman" w:eastAsiaTheme="minorEastAsia" w:hAnsi="Times New Roman" w:cs="Times New Roman"/>
                <w:sz w:val="24"/>
                <w:szCs w:val="24"/>
                <w:lang w:eastAsia="ru-RU"/>
              </w:rPr>
              <w:t xml:space="preserve"> * 0,85 + </w:t>
            </w:r>
            <w:proofErr w:type="spellStart"/>
            <w:r w:rsidRPr="00F52944">
              <w:rPr>
                <w:rFonts w:ascii="Times New Roman" w:eastAsiaTheme="minorEastAsia" w:hAnsi="Times New Roman" w:cs="Times New Roman"/>
                <w:sz w:val="24"/>
                <w:szCs w:val="24"/>
                <w:lang w:eastAsia="ru-RU"/>
              </w:rPr>
              <w:t>Кжил</w:t>
            </w:r>
            <w:proofErr w:type="spellEnd"/>
            <w:r w:rsidRPr="00F52944">
              <w:rPr>
                <w:rFonts w:ascii="Times New Roman" w:eastAsiaTheme="minorEastAsia" w:hAnsi="Times New Roman" w:cs="Times New Roman"/>
                <w:sz w:val="24"/>
                <w:szCs w:val="24"/>
                <w:lang w:eastAsia="ru-RU"/>
              </w:rPr>
              <w:t xml:space="preserve">. фонд * 0,06 + </w:t>
            </w:r>
            <w:proofErr w:type="spellStart"/>
            <w:r w:rsidRPr="00F52944">
              <w:rPr>
                <w:rFonts w:ascii="Times New Roman" w:eastAsiaTheme="minorEastAsia" w:hAnsi="Times New Roman" w:cs="Times New Roman"/>
                <w:sz w:val="24"/>
                <w:szCs w:val="24"/>
                <w:lang w:eastAsia="ru-RU"/>
              </w:rPr>
              <w:t>Кгаз</w:t>
            </w:r>
            <w:proofErr w:type="spellEnd"/>
            <w:r w:rsidRPr="00F52944">
              <w:rPr>
                <w:rFonts w:ascii="Times New Roman" w:eastAsiaTheme="minorEastAsia" w:hAnsi="Times New Roman" w:cs="Times New Roman"/>
                <w:sz w:val="24"/>
                <w:szCs w:val="24"/>
                <w:lang w:eastAsia="ru-RU"/>
              </w:rPr>
              <w:t xml:space="preserve"> * 0,02 + </w:t>
            </w:r>
            <w:proofErr w:type="spellStart"/>
            <w:r w:rsidRPr="00F52944">
              <w:rPr>
                <w:rFonts w:ascii="Times New Roman" w:eastAsiaTheme="minorEastAsia" w:hAnsi="Times New Roman" w:cs="Times New Roman"/>
                <w:sz w:val="24"/>
                <w:szCs w:val="24"/>
                <w:lang w:eastAsia="ru-RU"/>
              </w:rPr>
              <w:t>Кпредп</w:t>
            </w:r>
            <w:proofErr w:type="spellEnd"/>
            <w:r w:rsidRPr="00F52944">
              <w:rPr>
                <w:rFonts w:ascii="Times New Roman" w:eastAsiaTheme="minorEastAsia" w:hAnsi="Times New Roman" w:cs="Times New Roman"/>
                <w:sz w:val="24"/>
                <w:szCs w:val="24"/>
                <w:lang w:eastAsia="ru-RU"/>
              </w:rPr>
              <w:t xml:space="preserve"> * 0,05 + </w:t>
            </w:r>
            <w:proofErr w:type="spellStart"/>
            <w:r w:rsidRPr="00F52944">
              <w:rPr>
                <w:rFonts w:ascii="Times New Roman" w:eastAsiaTheme="minorEastAsia" w:hAnsi="Times New Roman" w:cs="Times New Roman"/>
                <w:sz w:val="24"/>
                <w:szCs w:val="24"/>
                <w:lang w:eastAsia="ru-RU"/>
              </w:rPr>
              <w:t>Кплан</w:t>
            </w:r>
            <w:proofErr w:type="spellEnd"/>
            <w:r w:rsidRPr="00F52944">
              <w:rPr>
                <w:rFonts w:ascii="Times New Roman" w:eastAsiaTheme="minorEastAsia" w:hAnsi="Times New Roman" w:cs="Times New Roman"/>
                <w:sz w:val="24"/>
                <w:szCs w:val="24"/>
                <w:lang w:eastAsia="ru-RU"/>
              </w:rPr>
              <w:t xml:space="preserve"> * 0,02</w:t>
            </w:r>
          </w:p>
        </w:tc>
        <w:tc>
          <w:tcPr>
            <w:tcW w:w="1332"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F52944"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F52944" w:rsidRPr="00F52944" w:rsidRDefault="00F52944" w:rsidP="000268C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w:t>
            </w:r>
          </w:p>
        </w:tc>
        <w:tc>
          <w:tcPr>
            <w:tcW w:w="2140" w:type="dxa"/>
            <w:tcBorders>
              <w:top w:val="single" w:sz="6" w:space="0" w:color="auto"/>
              <w:left w:val="single" w:sz="6" w:space="0" w:color="auto"/>
              <w:bottom w:val="single" w:sz="6" w:space="0" w:color="auto"/>
              <w:right w:val="single" w:sz="6" w:space="0" w:color="auto"/>
            </w:tcBorders>
          </w:tcPr>
          <w:p w:rsidR="002679F1" w:rsidRPr="002679F1"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2679F1">
              <w:rPr>
                <w:rFonts w:ascii="Times New Roman" w:eastAsiaTheme="minorEastAsia" w:hAnsi="Times New Roman" w:cs="Times New Roman"/>
                <w:sz w:val="24"/>
                <w:szCs w:val="24"/>
                <w:lang w:eastAsia="ru-RU"/>
              </w:rPr>
              <w:t>Выполнить требования, установленные частью 6 статьи 20 Федерального закона от 27 июля 2010 г. N 190-ФЗ "О теплоснабжении" (далее - Федеральный закон о теплоснабжении)</w:t>
            </w:r>
          </w:p>
          <w:p w:rsidR="00F52944"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2679F1">
              <w:rPr>
                <w:rFonts w:ascii="Times New Roman" w:eastAsiaTheme="minorEastAsia" w:hAnsi="Times New Roman" w:cs="Times New Roman"/>
                <w:sz w:val="24"/>
                <w:szCs w:val="24"/>
                <w:lang w:eastAsia="ru-RU"/>
              </w:rPr>
              <w:t xml:space="preserve">(подпункт 11.1 пункта 11 Правил обеспечения готовности к отопительному периоду, утвержденных приказом Минэнерго </w:t>
            </w:r>
            <w:r w:rsidR="00F52944" w:rsidRPr="00F52944">
              <w:rPr>
                <w:rFonts w:ascii="Times New Roman" w:eastAsiaTheme="minorEastAsia" w:hAnsi="Times New Roman" w:cs="Times New Roman"/>
                <w:sz w:val="24"/>
                <w:szCs w:val="24"/>
                <w:lang w:eastAsia="ru-RU"/>
              </w:rPr>
              <w:t>России от 13 ноября 2024 г. N 2234 (далее - Правила):</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Показатель выполнения требований Федерального </w:t>
            </w:r>
            <w:hyperlink r:id="rId6" w:anchor="l0" w:history="1">
              <w:r w:rsidRPr="00F52944">
                <w:rPr>
                  <w:rFonts w:ascii="Times New Roman" w:eastAsiaTheme="minorEastAsia" w:hAnsi="Times New Roman" w:cs="Times New Roman"/>
                  <w:sz w:val="24"/>
                  <w:szCs w:val="24"/>
                  <w:u w:val="single"/>
                  <w:lang w:eastAsia="ru-RU"/>
                </w:rPr>
                <w:t>закона</w:t>
              </w:r>
            </w:hyperlink>
            <w:r w:rsidRPr="00F52944">
              <w:rPr>
                <w:rFonts w:ascii="Times New Roman" w:eastAsiaTheme="minorEastAsia" w:hAnsi="Times New Roman" w:cs="Times New Roman"/>
                <w:sz w:val="24"/>
                <w:szCs w:val="24"/>
                <w:lang w:eastAsia="ru-RU"/>
              </w:rPr>
              <w:t xml:space="preserve"> о теплоснабжении</w:t>
            </w:r>
          </w:p>
        </w:tc>
        <w:tc>
          <w:tcPr>
            <w:tcW w:w="113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0,85</w:t>
            </w:r>
          </w:p>
        </w:tc>
        <w:tc>
          <w:tcPr>
            <w:tcW w:w="217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Кзакон</w:t>
            </w:r>
            <w:proofErr w:type="spellEnd"/>
            <w:r w:rsidRPr="00F52944">
              <w:rPr>
                <w:rFonts w:ascii="Times New Roman" w:eastAsiaTheme="minorEastAsia" w:hAnsi="Times New Roman" w:cs="Times New Roman"/>
                <w:sz w:val="24"/>
                <w:szCs w:val="24"/>
                <w:lang w:eastAsia="ru-RU"/>
              </w:rPr>
              <w:t xml:space="preserve"> о </w:t>
            </w:r>
            <w:proofErr w:type="spellStart"/>
            <w:r w:rsidRPr="00F52944">
              <w:rPr>
                <w:rFonts w:ascii="Times New Roman" w:eastAsiaTheme="minorEastAsia" w:hAnsi="Times New Roman" w:cs="Times New Roman"/>
                <w:sz w:val="24"/>
                <w:szCs w:val="24"/>
                <w:lang w:eastAsia="ru-RU"/>
              </w:rPr>
              <w:t>тепл</w:t>
            </w:r>
            <w:proofErr w:type="spellEnd"/>
          </w:p>
        </w:tc>
        <w:tc>
          <w:tcPr>
            <w:tcW w:w="2228"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Кзакон</w:t>
            </w:r>
            <w:proofErr w:type="spellEnd"/>
            <w:r w:rsidRPr="00F52944">
              <w:rPr>
                <w:rFonts w:ascii="Times New Roman" w:eastAsiaTheme="minorEastAsia" w:hAnsi="Times New Roman" w:cs="Times New Roman"/>
                <w:sz w:val="24"/>
                <w:szCs w:val="24"/>
                <w:lang w:eastAsia="ru-RU"/>
              </w:rPr>
              <w:t xml:space="preserve"> о </w:t>
            </w:r>
            <w:proofErr w:type="spellStart"/>
            <w:r w:rsidRPr="00F52944">
              <w:rPr>
                <w:rFonts w:ascii="Times New Roman" w:eastAsiaTheme="minorEastAsia" w:hAnsi="Times New Roman" w:cs="Times New Roman"/>
                <w:sz w:val="24"/>
                <w:szCs w:val="24"/>
                <w:lang w:eastAsia="ru-RU"/>
              </w:rPr>
              <w:t>тепл</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Кбезопасн</w:t>
            </w:r>
            <w:proofErr w:type="spellEnd"/>
            <w:r w:rsidRPr="00F52944">
              <w:rPr>
                <w:rFonts w:ascii="Times New Roman" w:eastAsiaTheme="minorEastAsia" w:hAnsi="Times New Roman" w:cs="Times New Roman"/>
                <w:sz w:val="24"/>
                <w:szCs w:val="24"/>
                <w:lang w:eastAsia="ru-RU"/>
              </w:rPr>
              <w:t xml:space="preserve"> * 0,8 + </w:t>
            </w:r>
            <w:proofErr w:type="spellStart"/>
            <w:r w:rsidRPr="00F52944">
              <w:rPr>
                <w:rFonts w:ascii="Times New Roman" w:eastAsiaTheme="minorEastAsia" w:hAnsi="Times New Roman" w:cs="Times New Roman"/>
                <w:sz w:val="24"/>
                <w:szCs w:val="24"/>
                <w:lang w:eastAsia="ru-RU"/>
              </w:rPr>
              <w:t>Крежим</w:t>
            </w:r>
            <w:proofErr w:type="spellEnd"/>
            <w:r w:rsidRPr="00F52944">
              <w:rPr>
                <w:rFonts w:ascii="Times New Roman" w:eastAsiaTheme="minorEastAsia" w:hAnsi="Times New Roman" w:cs="Times New Roman"/>
                <w:sz w:val="24"/>
                <w:szCs w:val="24"/>
                <w:lang w:eastAsia="ru-RU"/>
              </w:rPr>
              <w:t xml:space="preserve"> * 0,03 + </w:t>
            </w:r>
            <w:proofErr w:type="spellStart"/>
            <w:r w:rsidRPr="00F52944">
              <w:rPr>
                <w:rFonts w:ascii="Times New Roman" w:eastAsiaTheme="minorEastAsia" w:hAnsi="Times New Roman" w:cs="Times New Roman"/>
                <w:sz w:val="24"/>
                <w:szCs w:val="24"/>
                <w:lang w:eastAsia="ru-RU"/>
              </w:rPr>
              <w:t>Кзадолж</w:t>
            </w:r>
            <w:proofErr w:type="spellEnd"/>
            <w:r w:rsidRPr="00F52944">
              <w:rPr>
                <w:rFonts w:ascii="Times New Roman" w:eastAsiaTheme="minorEastAsia" w:hAnsi="Times New Roman" w:cs="Times New Roman"/>
                <w:sz w:val="24"/>
                <w:szCs w:val="24"/>
                <w:lang w:eastAsia="ru-RU"/>
              </w:rPr>
              <w:t xml:space="preserve"> * 0,15 + </w:t>
            </w:r>
            <w:proofErr w:type="spellStart"/>
            <w:r w:rsidRPr="00F52944">
              <w:rPr>
                <w:rFonts w:ascii="Times New Roman" w:eastAsiaTheme="minorEastAsia" w:hAnsi="Times New Roman" w:cs="Times New Roman"/>
                <w:sz w:val="24"/>
                <w:szCs w:val="24"/>
                <w:lang w:eastAsia="ru-RU"/>
              </w:rPr>
              <w:t>Кучет</w:t>
            </w:r>
            <w:proofErr w:type="spellEnd"/>
            <w:r w:rsidRPr="00F52944">
              <w:rPr>
                <w:rFonts w:ascii="Times New Roman" w:eastAsiaTheme="minorEastAsia" w:hAnsi="Times New Roman" w:cs="Times New Roman"/>
                <w:sz w:val="24"/>
                <w:szCs w:val="24"/>
                <w:lang w:eastAsia="ru-RU"/>
              </w:rPr>
              <w:t xml:space="preserve"> * 0,02</w:t>
            </w:r>
          </w:p>
        </w:tc>
        <w:tc>
          <w:tcPr>
            <w:tcW w:w="1332"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F52944"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F52944" w:rsidRPr="00F52944" w:rsidRDefault="00F52944" w:rsidP="000268C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w:t>
            </w:r>
          </w:p>
        </w:tc>
        <w:tc>
          <w:tcPr>
            <w:tcW w:w="21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Обеспечивать эксплуатацию </w:t>
            </w:r>
            <w:proofErr w:type="spellStart"/>
            <w:r w:rsidRPr="00F52944">
              <w:rPr>
                <w:rFonts w:ascii="Times New Roman" w:eastAsiaTheme="minorEastAsia" w:hAnsi="Times New Roman" w:cs="Times New Roman"/>
                <w:sz w:val="24"/>
                <w:szCs w:val="24"/>
                <w:lang w:eastAsia="ru-RU"/>
              </w:rPr>
              <w:t>теплопотребляющих</w:t>
            </w:r>
            <w:proofErr w:type="spellEnd"/>
            <w:r w:rsidRPr="00F52944">
              <w:rPr>
                <w:rFonts w:ascii="Times New Roman" w:eastAsiaTheme="minorEastAsia" w:hAnsi="Times New Roman" w:cs="Times New Roman"/>
                <w:sz w:val="24"/>
                <w:szCs w:val="24"/>
                <w:lang w:eastAsia="ru-RU"/>
              </w:rPr>
              <w:t xml:space="preserve"> </w:t>
            </w:r>
            <w:r w:rsidRPr="00F52944">
              <w:rPr>
                <w:rFonts w:ascii="Times New Roman" w:eastAsiaTheme="minorEastAsia" w:hAnsi="Times New Roman" w:cs="Times New Roman"/>
                <w:sz w:val="24"/>
                <w:szCs w:val="24"/>
                <w:lang w:eastAsia="ru-RU"/>
              </w:rPr>
              <w:lastRenderedPageBreak/>
              <w:t xml:space="preserve">установок в соответствии с требованиями безопасности в сфере теплоснабжения, установленными </w:t>
            </w:r>
            <w:hyperlink r:id="rId7" w:anchor="l1488" w:history="1">
              <w:r w:rsidRPr="00F52944">
                <w:rPr>
                  <w:rFonts w:ascii="Times New Roman" w:eastAsiaTheme="minorEastAsia" w:hAnsi="Times New Roman" w:cs="Times New Roman"/>
                  <w:sz w:val="24"/>
                  <w:szCs w:val="24"/>
                  <w:u w:val="single"/>
                  <w:lang w:eastAsia="ru-RU"/>
                </w:rPr>
                <w:t>статьей 23.2</w:t>
              </w:r>
            </w:hyperlink>
            <w:r w:rsidRPr="00F52944">
              <w:rPr>
                <w:rFonts w:ascii="Times New Roman" w:eastAsiaTheme="minorEastAsia" w:hAnsi="Times New Roman" w:cs="Times New Roman"/>
                <w:sz w:val="24"/>
                <w:szCs w:val="24"/>
                <w:lang w:eastAsia="ru-RU"/>
              </w:rPr>
              <w:t xml:space="preserve"> Федерального закона о теплоснабжении (пункт 1 </w:t>
            </w:r>
            <w:hyperlink r:id="rId8" w:anchor="l380" w:history="1">
              <w:r w:rsidRPr="00F52944">
                <w:rPr>
                  <w:rFonts w:ascii="Times New Roman" w:eastAsiaTheme="minorEastAsia" w:hAnsi="Times New Roman" w:cs="Times New Roman"/>
                  <w:sz w:val="24"/>
                  <w:szCs w:val="24"/>
                  <w:u w:val="single"/>
                  <w:lang w:eastAsia="ru-RU"/>
                </w:rPr>
                <w:t>части 6</w:t>
              </w:r>
            </w:hyperlink>
            <w:r w:rsidRPr="00F52944">
              <w:rPr>
                <w:rFonts w:ascii="Times New Roman" w:eastAsiaTheme="minorEastAsia" w:hAnsi="Times New Roman" w:cs="Times New Roman"/>
                <w:sz w:val="24"/>
                <w:szCs w:val="24"/>
                <w:lang w:eastAsia="ru-RU"/>
              </w:rPr>
              <w:t xml:space="preserve"> статьи 20 Федерального закона о теплоснабжении)</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Документы, предусмотренные подпунктами 11.5.1 - </w:t>
            </w:r>
            <w:r w:rsidRPr="00F52944">
              <w:rPr>
                <w:rFonts w:ascii="Times New Roman" w:eastAsiaTheme="minorEastAsia" w:hAnsi="Times New Roman" w:cs="Times New Roman"/>
                <w:sz w:val="24"/>
                <w:szCs w:val="24"/>
                <w:lang w:eastAsia="ru-RU"/>
              </w:rPr>
              <w:lastRenderedPageBreak/>
              <w:t>11.5.10 пункта 11 Правил</w:t>
            </w:r>
          </w:p>
        </w:tc>
        <w:tc>
          <w:tcPr>
            <w:tcW w:w="234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обеспечения эксплуатации </w:t>
            </w:r>
            <w:proofErr w:type="spellStart"/>
            <w:r w:rsidRPr="00F52944">
              <w:rPr>
                <w:rFonts w:ascii="Times New Roman" w:eastAsiaTheme="minorEastAsia" w:hAnsi="Times New Roman" w:cs="Times New Roman"/>
                <w:sz w:val="24"/>
                <w:szCs w:val="24"/>
                <w:lang w:eastAsia="ru-RU"/>
              </w:rPr>
              <w:lastRenderedPageBreak/>
              <w:t>теплопотребляющих</w:t>
            </w:r>
            <w:proofErr w:type="spellEnd"/>
            <w:r w:rsidRPr="00F52944">
              <w:rPr>
                <w:rFonts w:ascii="Times New Roman" w:eastAsiaTheme="minorEastAsia" w:hAnsi="Times New Roman" w:cs="Times New Roman"/>
                <w:sz w:val="24"/>
                <w:szCs w:val="24"/>
                <w:lang w:eastAsia="ru-RU"/>
              </w:rPr>
              <w:t xml:space="preserve"> установок в соответствии с требованиями безопасности</w:t>
            </w:r>
          </w:p>
        </w:tc>
        <w:tc>
          <w:tcPr>
            <w:tcW w:w="113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0,8</w:t>
            </w:r>
          </w:p>
        </w:tc>
        <w:tc>
          <w:tcPr>
            <w:tcW w:w="2170"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Кбезопасн</w:t>
            </w:r>
            <w:proofErr w:type="spellEnd"/>
          </w:p>
        </w:tc>
        <w:tc>
          <w:tcPr>
            <w:tcW w:w="2228"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Кбезопасн</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Кпромыв</w:t>
            </w:r>
            <w:proofErr w:type="spellEnd"/>
            <w:r w:rsidRPr="00F52944">
              <w:rPr>
                <w:rFonts w:ascii="Times New Roman" w:eastAsiaTheme="minorEastAsia" w:hAnsi="Times New Roman" w:cs="Times New Roman"/>
                <w:sz w:val="24"/>
                <w:szCs w:val="24"/>
                <w:lang w:eastAsia="ru-RU"/>
              </w:rPr>
              <w:t xml:space="preserve"> * 0,3 1 + </w:t>
            </w:r>
            <w:proofErr w:type="spellStart"/>
            <w:r w:rsidRPr="00F52944">
              <w:rPr>
                <w:rFonts w:ascii="Times New Roman" w:eastAsiaTheme="minorEastAsia" w:hAnsi="Times New Roman" w:cs="Times New Roman"/>
                <w:sz w:val="24"/>
                <w:szCs w:val="24"/>
                <w:lang w:eastAsia="ru-RU"/>
              </w:rPr>
              <w:t>Кгидр</w:t>
            </w:r>
            <w:proofErr w:type="spellEnd"/>
            <w:r w:rsidRPr="00F52944">
              <w:rPr>
                <w:rFonts w:ascii="Times New Roman" w:eastAsiaTheme="minorEastAsia" w:hAnsi="Times New Roman" w:cs="Times New Roman"/>
                <w:sz w:val="24"/>
                <w:szCs w:val="24"/>
                <w:lang w:eastAsia="ru-RU"/>
              </w:rPr>
              <w:t xml:space="preserve"> * 0,31 + Карм </w:t>
            </w:r>
            <w:r w:rsidRPr="00F52944">
              <w:rPr>
                <w:rFonts w:ascii="Times New Roman" w:eastAsiaTheme="minorEastAsia" w:hAnsi="Times New Roman" w:cs="Times New Roman"/>
                <w:sz w:val="24"/>
                <w:szCs w:val="24"/>
                <w:lang w:eastAsia="ru-RU"/>
              </w:rPr>
              <w:lastRenderedPageBreak/>
              <w:t xml:space="preserve">* 0,01 + </w:t>
            </w:r>
            <w:proofErr w:type="spellStart"/>
            <w:r w:rsidRPr="00F52944">
              <w:rPr>
                <w:rFonts w:ascii="Times New Roman" w:eastAsiaTheme="minorEastAsia" w:hAnsi="Times New Roman" w:cs="Times New Roman"/>
                <w:sz w:val="24"/>
                <w:szCs w:val="24"/>
                <w:lang w:eastAsia="ru-RU"/>
              </w:rPr>
              <w:t>Котв</w:t>
            </w:r>
            <w:proofErr w:type="spellEnd"/>
            <w:r w:rsidRPr="00F52944">
              <w:rPr>
                <w:rFonts w:ascii="Times New Roman" w:eastAsiaTheme="minorEastAsia" w:hAnsi="Times New Roman" w:cs="Times New Roman"/>
                <w:sz w:val="24"/>
                <w:szCs w:val="24"/>
                <w:lang w:eastAsia="ru-RU"/>
              </w:rPr>
              <w:t xml:space="preserve"> * 0,01 + </w:t>
            </w:r>
            <w:proofErr w:type="spellStart"/>
            <w:r w:rsidRPr="00F52944">
              <w:rPr>
                <w:rFonts w:ascii="Times New Roman" w:eastAsiaTheme="minorEastAsia" w:hAnsi="Times New Roman" w:cs="Times New Roman"/>
                <w:sz w:val="24"/>
                <w:szCs w:val="24"/>
                <w:lang w:eastAsia="ru-RU"/>
              </w:rPr>
              <w:t>Киспыт</w:t>
            </w:r>
            <w:proofErr w:type="spellEnd"/>
            <w:r w:rsidRPr="00F52944">
              <w:rPr>
                <w:rFonts w:ascii="Times New Roman" w:eastAsiaTheme="minorEastAsia" w:hAnsi="Times New Roman" w:cs="Times New Roman"/>
                <w:sz w:val="24"/>
                <w:szCs w:val="24"/>
                <w:lang w:eastAsia="ru-RU"/>
              </w:rPr>
              <w:t xml:space="preserve"> * 0,31 + </w:t>
            </w:r>
            <w:proofErr w:type="spellStart"/>
            <w:r w:rsidRPr="00F52944">
              <w:rPr>
                <w:rFonts w:ascii="Times New Roman" w:eastAsiaTheme="minorEastAsia" w:hAnsi="Times New Roman" w:cs="Times New Roman"/>
                <w:sz w:val="24"/>
                <w:szCs w:val="24"/>
                <w:lang w:eastAsia="ru-RU"/>
              </w:rPr>
              <w:t>Кперечень</w:t>
            </w:r>
            <w:proofErr w:type="spellEnd"/>
            <w:r w:rsidRPr="00F52944">
              <w:rPr>
                <w:rFonts w:ascii="Times New Roman" w:eastAsiaTheme="minorEastAsia" w:hAnsi="Times New Roman" w:cs="Times New Roman"/>
                <w:sz w:val="24"/>
                <w:szCs w:val="24"/>
                <w:lang w:eastAsia="ru-RU"/>
              </w:rPr>
              <w:t xml:space="preserve"> * 0,01 + </w:t>
            </w:r>
            <w:proofErr w:type="spellStart"/>
            <w:r w:rsidRPr="00F52944">
              <w:rPr>
                <w:rFonts w:ascii="Times New Roman" w:eastAsiaTheme="minorEastAsia" w:hAnsi="Times New Roman" w:cs="Times New Roman"/>
                <w:sz w:val="24"/>
                <w:szCs w:val="24"/>
                <w:lang w:eastAsia="ru-RU"/>
              </w:rPr>
              <w:t>Кэкспл</w:t>
            </w:r>
            <w:proofErr w:type="spellEnd"/>
            <w:r w:rsidRPr="00F52944">
              <w:rPr>
                <w:rFonts w:ascii="Times New Roman" w:eastAsiaTheme="minorEastAsia" w:hAnsi="Times New Roman" w:cs="Times New Roman"/>
                <w:sz w:val="24"/>
                <w:szCs w:val="24"/>
                <w:lang w:eastAsia="ru-RU"/>
              </w:rPr>
              <w:t>/</w:t>
            </w:r>
            <w:proofErr w:type="spellStart"/>
            <w:r w:rsidRPr="00F52944">
              <w:rPr>
                <w:rFonts w:ascii="Times New Roman" w:eastAsiaTheme="minorEastAsia" w:hAnsi="Times New Roman" w:cs="Times New Roman"/>
                <w:sz w:val="24"/>
                <w:szCs w:val="24"/>
                <w:lang w:eastAsia="ru-RU"/>
              </w:rPr>
              <w:t>произв.инстр</w:t>
            </w:r>
            <w:proofErr w:type="spellEnd"/>
            <w:r w:rsidRPr="00F52944">
              <w:rPr>
                <w:rFonts w:ascii="Times New Roman" w:eastAsiaTheme="minorEastAsia" w:hAnsi="Times New Roman" w:cs="Times New Roman"/>
                <w:sz w:val="24"/>
                <w:szCs w:val="24"/>
                <w:lang w:eastAsia="ru-RU"/>
              </w:rPr>
              <w:t xml:space="preserve"> * 0,01 + </w:t>
            </w:r>
            <w:proofErr w:type="spellStart"/>
            <w:r w:rsidRPr="00F52944">
              <w:rPr>
                <w:rFonts w:ascii="Times New Roman" w:eastAsiaTheme="minorEastAsia" w:hAnsi="Times New Roman" w:cs="Times New Roman"/>
                <w:sz w:val="24"/>
                <w:szCs w:val="24"/>
                <w:lang w:eastAsia="ru-RU"/>
              </w:rPr>
              <w:t>Кпа.спорт.тепл.пункт</w:t>
            </w:r>
            <w:proofErr w:type="spellEnd"/>
            <w:r w:rsidRPr="00F52944">
              <w:rPr>
                <w:rFonts w:ascii="Times New Roman" w:eastAsiaTheme="minorEastAsia" w:hAnsi="Times New Roman" w:cs="Times New Roman"/>
                <w:sz w:val="24"/>
                <w:szCs w:val="24"/>
                <w:lang w:eastAsia="ru-RU"/>
              </w:rPr>
              <w:t xml:space="preserve"> * 0,01 + </w:t>
            </w:r>
            <w:proofErr w:type="spellStart"/>
            <w:r w:rsidRPr="00F52944">
              <w:rPr>
                <w:rFonts w:ascii="Times New Roman" w:eastAsiaTheme="minorEastAsia" w:hAnsi="Times New Roman" w:cs="Times New Roman"/>
                <w:sz w:val="24"/>
                <w:szCs w:val="24"/>
                <w:lang w:eastAsia="ru-RU"/>
              </w:rPr>
              <w:t>Кшт</w:t>
            </w:r>
            <w:proofErr w:type="spellEnd"/>
            <w:r w:rsidRPr="00F52944">
              <w:rPr>
                <w:rFonts w:ascii="Times New Roman" w:eastAsiaTheme="minorEastAsia" w:hAnsi="Times New Roman" w:cs="Times New Roman"/>
                <w:sz w:val="24"/>
                <w:szCs w:val="24"/>
                <w:lang w:eastAsia="ru-RU"/>
              </w:rPr>
              <w:t xml:space="preserve"> * 0,01 + </w:t>
            </w:r>
            <w:proofErr w:type="spellStart"/>
            <w:r w:rsidRPr="00F52944">
              <w:rPr>
                <w:rFonts w:ascii="Times New Roman" w:eastAsiaTheme="minorEastAsia" w:hAnsi="Times New Roman" w:cs="Times New Roman"/>
                <w:sz w:val="24"/>
                <w:szCs w:val="24"/>
                <w:lang w:eastAsia="ru-RU"/>
              </w:rPr>
              <w:t>Крегул.темпер</w:t>
            </w:r>
            <w:proofErr w:type="spellEnd"/>
            <w:r w:rsidRPr="00F52944">
              <w:rPr>
                <w:rFonts w:ascii="Times New Roman" w:eastAsiaTheme="minorEastAsia" w:hAnsi="Times New Roman" w:cs="Times New Roman"/>
                <w:sz w:val="24"/>
                <w:szCs w:val="24"/>
                <w:lang w:eastAsia="ru-RU"/>
              </w:rPr>
              <w:t xml:space="preserve"> * 0,01</w:t>
            </w:r>
          </w:p>
        </w:tc>
        <w:tc>
          <w:tcPr>
            <w:tcW w:w="1332"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w:t>
            </w:r>
          </w:p>
        </w:tc>
        <w:tc>
          <w:tcPr>
            <w:tcW w:w="1256" w:type="dxa"/>
            <w:tcBorders>
              <w:top w:val="single" w:sz="6" w:space="0" w:color="auto"/>
              <w:left w:val="single" w:sz="6" w:space="0" w:color="auto"/>
              <w:bottom w:val="single" w:sz="6" w:space="0" w:color="auto"/>
              <w:right w:val="single" w:sz="6" w:space="0" w:color="auto"/>
            </w:tcBorders>
          </w:tcPr>
          <w:p w:rsidR="00F52944" w:rsidRPr="00F52944" w:rsidRDefault="00F52944" w:rsidP="00F5294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1C48A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1.1.1</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2340" w:type="dxa"/>
          </w:tcPr>
          <w:p w:rsidR="002679F1" w:rsidRDefault="002679F1" w:rsidP="002679F1">
            <w:pPr>
              <w:pStyle w:val="ConsPlusNormal1"/>
            </w:pPr>
            <w:r>
              <w:t xml:space="preserve">Акты промывки </w:t>
            </w:r>
            <w:proofErr w:type="spellStart"/>
            <w:r>
              <w:t>теплопотребляющей</w:t>
            </w:r>
            <w:proofErr w:type="spellEnd"/>
            <w:r>
              <w:t xml:space="preserve">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Pr>
                  <w:color w:val="0000FF"/>
                </w:rPr>
                <w:t>пунктов 337</w:t>
              </w:r>
            </w:hyperlink>
            <w:r>
              <w:t xml:space="preserve"> и </w:t>
            </w:r>
            <w:hyperlink r:id="rId1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Pr>
                  <w:color w:val="0000FF"/>
                </w:rPr>
                <w:t>450</w:t>
              </w:r>
            </w:hyperlink>
            <w:r>
              <w:t xml:space="preserve"> Правил технической эксплуатации объектов теплоснабжения и </w:t>
            </w:r>
            <w:proofErr w:type="spellStart"/>
            <w:r>
              <w:lastRenderedPageBreak/>
              <w:t>теплопотребляющих</w:t>
            </w:r>
            <w:proofErr w:type="spellEnd"/>
            <w:r>
              <w:t xml:space="preserve"> установок, утвержденных приказом Минэнерго России от 14 мая 2025 г. N 511 </w:t>
            </w:r>
            <w:hyperlink w:anchor="P2392" w:tooltip="&lt;1&gt; Зарегистрирован Минюстом России 2 июня 2025 г., регистрационный N 82505. В соответствии с пунктом 3 приказа Минэнерго России от 14 мая 2025 г. N 511 данный акт действует до 1 сентября 2030 г.">
              <w:r>
                <w:rPr>
                  <w:color w:val="0000FF"/>
                </w:rPr>
                <w:t>&lt;1&gt;</w:t>
              </w:r>
            </w:hyperlink>
            <w:r>
              <w:t xml:space="preserve"> (далее - Правила N 511)</w:t>
            </w:r>
          </w:p>
          <w:p w:rsidR="002679F1" w:rsidRDefault="002679F1" w:rsidP="002679F1">
            <w:pPr>
              <w:pStyle w:val="ConsPlusNormal1"/>
            </w:pPr>
            <w:r>
              <w:t>(</w:t>
            </w:r>
            <w:hyperlink w:anchor="P186" w:tooltip="11.5.1. Акты промывки теплопотребляющей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пунктов 337 и 450 Правил N 511">
              <w:r>
                <w:rPr>
                  <w:color w:val="0000FF"/>
                </w:rPr>
                <w:t>подпункт 11.5.1 пункта 11</w:t>
              </w:r>
            </w:hyperlink>
            <w:r>
              <w:t xml:space="preserve">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наличия акта промывки </w:t>
            </w:r>
            <w:proofErr w:type="spellStart"/>
            <w:r w:rsidRPr="00F52944">
              <w:rPr>
                <w:rFonts w:ascii="Times New Roman" w:eastAsiaTheme="minorEastAsia" w:hAnsi="Times New Roman" w:cs="Times New Roman"/>
                <w:sz w:val="24"/>
                <w:szCs w:val="24"/>
                <w:lang w:eastAsia="ru-RU"/>
              </w:rPr>
              <w:t>теплопотребляющей</w:t>
            </w:r>
            <w:proofErr w:type="spellEnd"/>
            <w:r w:rsidRPr="00F52944">
              <w:rPr>
                <w:rFonts w:ascii="Times New Roman" w:eastAsiaTheme="minorEastAsia" w:hAnsi="Times New Roman" w:cs="Times New Roman"/>
                <w:sz w:val="24"/>
                <w:szCs w:val="24"/>
                <w:lang w:eastAsia="ru-RU"/>
              </w:rPr>
              <w:t xml:space="preserve"> установки</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0,31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Кпромыв</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1.1.2</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Pr="00F52944">
              <w:rPr>
                <w:rFonts w:ascii="Times New Roman" w:eastAsiaTheme="minorEastAsia" w:hAnsi="Times New Roman" w:cs="Times New Roman"/>
                <w:sz w:val="24"/>
                <w:szCs w:val="24"/>
                <w:lang w:eastAsia="ru-RU"/>
              </w:rPr>
              <w:t>теплопотребляющих</w:t>
            </w:r>
            <w:proofErr w:type="spellEnd"/>
            <w:r w:rsidRPr="00F52944">
              <w:rPr>
                <w:rFonts w:ascii="Times New Roman" w:eastAsiaTheme="minorEastAsia" w:hAnsi="Times New Roman" w:cs="Times New Roman"/>
                <w:sz w:val="24"/>
                <w:szCs w:val="24"/>
                <w:lang w:eastAsia="ru-RU"/>
              </w:rPr>
              <w:t xml:space="preserve">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r>
              <w:rPr>
                <w:rFonts w:ascii="Times New Roman" w:eastAsiaTheme="minorEastAsia" w:hAnsi="Times New Roman" w:cs="Times New Roman"/>
                <w:sz w:val="24"/>
                <w:szCs w:val="24"/>
                <w:lang w:eastAsia="ru-RU"/>
              </w:rPr>
              <w:t>пунктом 447 Правил N 511</w:t>
            </w:r>
            <w:r w:rsidRPr="002679F1">
              <w:rPr>
                <w:rFonts w:ascii="Times New Roman" w:eastAsiaTheme="minorEastAsia" w:hAnsi="Times New Roman" w:cs="Times New Roman"/>
                <w:sz w:val="24"/>
                <w:szCs w:val="24"/>
                <w:lang w:eastAsia="ru-RU"/>
              </w:rPr>
              <w:t xml:space="preserve">(подпункт 11.5.2 </w:t>
            </w:r>
            <w:r w:rsidRPr="002679F1">
              <w:rPr>
                <w:rFonts w:ascii="Times New Roman" w:eastAsiaTheme="minorEastAsia" w:hAnsi="Times New Roman" w:cs="Times New Roman"/>
                <w:sz w:val="24"/>
                <w:szCs w:val="24"/>
                <w:lang w:eastAsia="ru-RU"/>
              </w:rPr>
              <w:lastRenderedPageBreak/>
              <w:t>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Показатель наличия актов о проведении наладки режимов потребления тепловой энергии и (или) теплоносителя</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0,31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Кгидр</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1.1.3</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Акт проверки (осмотра) запорной арматуры, в том числе в высших (воздушники) и низших точках трубопровода (</w:t>
            </w:r>
            <w:proofErr w:type="spellStart"/>
            <w:r w:rsidRPr="00F52944">
              <w:rPr>
                <w:rFonts w:ascii="Times New Roman" w:eastAsiaTheme="minorEastAsia" w:hAnsi="Times New Roman" w:cs="Times New Roman"/>
                <w:sz w:val="24"/>
                <w:szCs w:val="24"/>
                <w:lang w:eastAsia="ru-RU"/>
              </w:rPr>
              <w:t>спускники</w:t>
            </w:r>
            <w:proofErr w:type="spellEnd"/>
            <w:r w:rsidRPr="00F52944">
              <w:rPr>
                <w:rFonts w:ascii="Times New Roman" w:eastAsiaTheme="minorEastAsia" w:hAnsi="Times New Roman" w:cs="Times New Roman"/>
                <w:sz w:val="24"/>
                <w:szCs w:val="24"/>
                <w:lang w:eastAsia="ru-RU"/>
              </w:rPr>
              <w:t xml:space="preserve">)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w:t>
            </w:r>
            <w:proofErr w:type="spellStart"/>
            <w:r w:rsidRPr="00F52944">
              <w:rPr>
                <w:rFonts w:ascii="Times New Roman" w:eastAsiaTheme="minorEastAsia" w:hAnsi="Times New Roman" w:cs="Times New Roman"/>
                <w:sz w:val="24"/>
                <w:szCs w:val="24"/>
                <w:lang w:eastAsia="ru-RU"/>
              </w:rPr>
              <w:t>теплосетевыми</w:t>
            </w:r>
            <w:proofErr w:type="spellEnd"/>
            <w:r w:rsidRPr="00F52944">
              <w:rPr>
                <w:rFonts w:ascii="Times New Roman" w:eastAsiaTheme="minorEastAsia" w:hAnsi="Times New Roman" w:cs="Times New Roman"/>
                <w:sz w:val="24"/>
                <w:szCs w:val="24"/>
                <w:lang w:eastAsia="ru-RU"/>
              </w:rPr>
              <w:t xml:space="preserve"> организациями</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(подпункт 11.5.3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акта проверки (осмотра) запорной арматуры и арматуры постоянного регулирования</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Карм</w:t>
            </w:r>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1.1.4</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DC2E67"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C2E67">
              <w:rPr>
                <w:rFonts w:ascii="Times New Roman" w:eastAsiaTheme="minorEastAsia" w:hAnsi="Times New Roman" w:cs="Times New Roman"/>
                <w:sz w:val="24"/>
                <w:szCs w:val="24"/>
                <w:lang w:eastAsia="ru-RU"/>
              </w:rPr>
              <w:t xml:space="preserve">Установленные пунктом 7 Правил N 511 организационно-распорядительные </w:t>
            </w:r>
            <w:r w:rsidRPr="00DC2E67">
              <w:rPr>
                <w:rFonts w:ascii="Times New Roman" w:eastAsiaTheme="minorEastAsia" w:hAnsi="Times New Roman" w:cs="Times New Roman"/>
                <w:sz w:val="24"/>
                <w:szCs w:val="24"/>
                <w:lang w:eastAsia="ru-RU"/>
              </w:rPr>
              <w:lastRenderedPageBreak/>
              <w:t xml:space="preserve">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11" w:anchor="l320" w:history="1">
              <w:r w:rsidR="002679F1" w:rsidRPr="00DC2E67">
                <w:rPr>
                  <w:rFonts w:ascii="Times New Roman" w:eastAsiaTheme="minorEastAsia" w:hAnsi="Times New Roman" w:cs="Times New Roman"/>
                  <w:sz w:val="24"/>
                  <w:szCs w:val="24"/>
                  <w:lang w:eastAsia="ru-RU"/>
                </w:rPr>
                <w:t>пунктом 228</w:t>
              </w:r>
            </w:hyperlink>
            <w:r w:rsidR="002679F1" w:rsidRPr="00F52944">
              <w:rPr>
                <w:rFonts w:ascii="Times New Roman" w:eastAsiaTheme="minorEastAsia" w:hAnsi="Times New Roman" w:cs="Times New Roman"/>
                <w:sz w:val="24"/>
                <w:szCs w:val="24"/>
                <w:lang w:eastAsia="ru-RU"/>
              </w:rPr>
              <w:t xml:space="preserve"> Правил промышленной безопасности при использовании оборудования, работающего под избыточным давлением, утвержденных приказом </w:t>
            </w:r>
            <w:proofErr w:type="spellStart"/>
            <w:r w:rsidR="002679F1" w:rsidRPr="00F52944">
              <w:rPr>
                <w:rFonts w:ascii="Times New Roman" w:eastAsiaTheme="minorEastAsia" w:hAnsi="Times New Roman" w:cs="Times New Roman"/>
                <w:sz w:val="24"/>
                <w:szCs w:val="24"/>
                <w:lang w:eastAsia="ru-RU"/>
              </w:rPr>
              <w:t>Ростехнадзора</w:t>
            </w:r>
            <w:proofErr w:type="spellEnd"/>
            <w:r w:rsidR="002679F1" w:rsidRPr="00F52944">
              <w:rPr>
                <w:rFonts w:ascii="Times New Roman" w:eastAsiaTheme="minorEastAsia" w:hAnsi="Times New Roman" w:cs="Times New Roman"/>
                <w:sz w:val="24"/>
                <w:szCs w:val="24"/>
                <w:lang w:eastAsia="ru-RU"/>
              </w:rPr>
              <w:t xml:space="preserve"> от 15 декабря 2020 г. N 536 &lt;2&gt; (далее -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w:t>
            </w:r>
            <w:r w:rsidR="002679F1" w:rsidRPr="00F52944">
              <w:rPr>
                <w:rFonts w:ascii="Times New Roman" w:eastAsiaTheme="minorEastAsia" w:hAnsi="Times New Roman" w:cs="Times New Roman"/>
                <w:sz w:val="24"/>
                <w:szCs w:val="24"/>
                <w:lang w:eastAsia="ru-RU"/>
              </w:rPr>
              <w:lastRenderedPageBreak/>
              <w:t>оборудования на опасных производственных объектах (далее - ОПО)</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(подпункт 11.5.4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назначения ответственных лиц за безопасную </w:t>
            </w:r>
            <w:r w:rsidRPr="00F52944">
              <w:rPr>
                <w:rFonts w:ascii="Times New Roman" w:eastAsiaTheme="minorEastAsia" w:hAnsi="Times New Roman" w:cs="Times New Roman"/>
                <w:sz w:val="24"/>
                <w:szCs w:val="24"/>
                <w:lang w:eastAsia="ru-RU"/>
              </w:rPr>
              <w:lastRenderedPageBreak/>
              <w:t>эксплуатацию тепловых энергоустановок</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Котв</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1.1.5</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7F7B3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r w:rsidR="007F7B31" w:rsidRPr="007F7B31">
              <w:rPr>
                <w:rFonts w:ascii="Times New Roman" w:eastAsiaTheme="minorEastAsia" w:hAnsi="Times New Roman" w:cs="Times New Roman"/>
                <w:sz w:val="24"/>
                <w:szCs w:val="24"/>
                <w:lang w:eastAsia="ru-RU"/>
              </w:rPr>
              <w:t xml:space="preserve">пунктов 17, 26, абзацев шестого - восьмого пункта 404 и пункта 412 Правил N 511 и наличие записей </w:t>
            </w:r>
            <w:r w:rsidR="007F7B31" w:rsidRPr="007F7B31">
              <w:rPr>
                <w:rFonts w:ascii="Times New Roman" w:eastAsiaTheme="minorEastAsia" w:hAnsi="Times New Roman" w:cs="Times New Roman"/>
                <w:sz w:val="24"/>
                <w:szCs w:val="24"/>
                <w:lang w:eastAsia="ru-RU"/>
              </w:rPr>
              <w:lastRenderedPageBreak/>
              <w:t>о результатах проведенных испытаний в паспорте теплового пункта и (и</w:t>
            </w:r>
            <w:r w:rsidR="007F7B31">
              <w:rPr>
                <w:rFonts w:ascii="Times New Roman" w:eastAsiaTheme="minorEastAsia" w:hAnsi="Times New Roman" w:cs="Times New Roman"/>
                <w:sz w:val="24"/>
                <w:szCs w:val="24"/>
                <w:lang w:eastAsia="ru-RU"/>
              </w:rPr>
              <w:t xml:space="preserve">ли) </w:t>
            </w:r>
            <w:proofErr w:type="spellStart"/>
            <w:r w:rsidR="007F7B31">
              <w:rPr>
                <w:rFonts w:ascii="Times New Roman" w:eastAsiaTheme="minorEastAsia" w:hAnsi="Times New Roman" w:cs="Times New Roman"/>
                <w:sz w:val="24"/>
                <w:szCs w:val="24"/>
                <w:lang w:eastAsia="ru-RU"/>
              </w:rPr>
              <w:t>теплопотребляющих</w:t>
            </w:r>
            <w:proofErr w:type="spellEnd"/>
            <w:r w:rsidR="007F7B31">
              <w:rPr>
                <w:rFonts w:ascii="Times New Roman" w:eastAsiaTheme="minorEastAsia" w:hAnsi="Times New Roman" w:cs="Times New Roman"/>
                <w:sz w:val="24"/>
                <w:szCs w:val="24"/>
                <w:lang w:eastAsia="ru-RU"/>
              </w:rPr>
              <w:t xml:space="preserve"> установок </w:t>
            </w:r>
            <w:r w:rsidR="007F7B31" w:rsidRPr="007F7B31">
              <w:rPr>
                <w:rFonts w:ascii="Times New Roman" w:eastAsiaTheme="minorEastAsia" w:hAnsi="Times New Roman" w:cs="Times New Roman"/>
                <w:sz w:val="24"/>
                <w:szCs w:val="24"/>
                <w:lang w:eastAsia="ru-RU"/>
              </w:rPr>
              <w:t>(подпункт 11.5.5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0,31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Киспыт</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1.1.6</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7F7B31" w:rsidRPr="007F7B31" w:rsidRDefault="002679F1" w:rsidP="007F7B3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12" w:anchor="l396" w:history="1">
              <w:r w:rsidRPr="007F7B31">
                <w:rPr>
                  <w:rFonts w:ascii="Times New Roman" w:eastAsiaTheme="minorEastAsia" w:hAnsi="Times New Roman" w:cs="Times New Roman"/>
                  <w:sz w:val="24"/>
                  <w:szCs w:val="24"/>
                  <w:lang w:eastAsia="ru-RU"/>
                </w:rPr>
                <w:t>пунктом 278</w:t>
              </w:r>
            </w:hyperlink>
            <w:r w:rsidRPr="00F52944">
              <w:rPr>
                <w:rFonts w:ascii="Times New Roman" w:eastAsiaTheme="minorEastAsia" w:hAnsi="Times New Roman" w:cs="Times New Roman"/>
                <w:sz w:val="24"/>
                <w:szCs w:val="24"/>
                <w:lang w:eastAsia="ru-RU"/>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r w:rsidR="007F7B31" w:rsidRPr="007F7B31">
              <w:rPr>
                <w:rFonts w:ascii="Times New Roman" w:eastAsiaTheme="minorEastAsia" w:hAnsi="Times New Roman" w:cs="Times New Roman"/>
                <w:sz w:val="24"/>
                <w:szCs w:val="24"/>
                <w:lang w:eastAsia="ru-RU"/>
              </w:rPr>
              <w:t>подпунктом 2 пункта 6 Правил N 511</w:t>
            </w:r>
          </w:p>
          <w:p w:rsidR="002679F1" w:rsidRPr="00F52944" w:rsidRDefault="007F7B31" w:rsidP="007F7B3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7B31">
              <w:rPr>
                <w:rFonts w:ascii="Times New Roman" w:eastAsiaTheme="minorEastAsia" w:hAnsi="Times New Roman" w:cs="Times New Roman"/>
                <w:sz w:val="24"/>
                <w:szCs w:val="24"/>
                <w:lang w:eastAsia="ru-RU"/>
              </w:rPr>
              <w:lastRenderedPageBreak/>
              <w:t>(подпункт 11.5.6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Кперечень</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1.1.7</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7F7B31" w:rsidRPr="007F7B31" w:rsidRDefault="007F7B31" w:rsidP="007F7B3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7B31">
              <w:rPr>
                <w:rFonts w:ascii="Times New Roman" w:eastAsiaTheme="minorEastAsia" w:hAnsi="Times New Roman" w:cs="Times New Roman"/>
                <w:sz w:val="24"/>
                <w:szCs w:val="24"/>
                <w:lang w:eastAsia="ru-RU"/>
              </w:rPr>
              <w:t>Утвержденные в соответствии с требованиями пунктов 6 и 35 Правил N 511 эксплуатационные инструкции объектов теплоснабжения и (или) производственные инструкции, разработанные в соответствии с пунктом 278 Правил промышленной безопасности</w:t>
            </w:r>
          </w:p>
          <w:p w:rsidR="002679F1" w:rsidRPr="00F52944" w:rsidRDefault="007F7B31" w:rsidP="007F7B3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7B31">
              <w:rPr>
                <w:rFonts w:ascii="Times New Roman" w:eastAsiaTheme="minorEastAsia" w:hAnsi="Times New Roman" w:cs="Times New Roman"/>
                <w:sz w:val="24"/>
                <w:szCs w:val="24"/>
                <w:lang w:eastAsia="ru-RU"/>
              </w:rPr>
              <w:t>(подпункт 11.5.7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эксплуатационных инструкций объектов теплоснабжения и (или) производственных инструкций</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Кэкспл</w:t>
            </w:r>
            <w:proofErr w:type="spellEnd"/>
            <w:r w:rsidRPr="00F52944">
              <w:rPr>
                <w:rFonts w:ascii="Times New Roman" w:eastAsiaTheme="minorEastAsia" w:hAnsi="Times New Roman" w:cs="Times New Roman"/>
                <w:sz w:val="24"/>
                <w:szCs w:val="24"/>
                <w:lang w:eastAsia="ru-RU"/>
              </w:rPr>
              <w:t>/</w:t>
            </w:r>
            <w:proofErr w:type="spellStart"/>
            <w:r w:rsidRPr="00F52944">
              <w:rPr>
                <w:rFonts w:ascii="Times New Roman" w:eastAsiaTheme="minorEastAsia" w:hAnsi="Times New Roman" w:cs="Times New Roman"/>
                <w:sz w:val="24"/>
                <w:szCs w:val="24"/>
                <w:lang w:eastAsia="ru-RU"/>
              </w:rPr>
              <w:t>произв.инстр</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1.1.8</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6E6D6D" w:rsidRPr="006E6D6D" w:rsidRDefault="002679F1" w:rsidP="006E6D6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Паспорта тепловых пунктов или копии паспортов тепловых пунктов в соответствии с </w:t>
            </w:r>
            <w:r w:rsidR="006E6D6D" w:rsidRPr="006E6D6D">
              <w:rPr>
                <w:rFonts w:ascii="Times New Roman" w:eastAsiaTheme="minorEastAsia" w:hAnsi="Times New Roman" w:cs="Times New Roman"/>
                <w:sz w:val="24"/>
                <w:szCs w:val="24"/>
                <w:lang w:eastAsia="ru-RU"/>
              </w:rPr>
              <w:t>абзацем пятым пункта 29 и пунктом 30 Правил N 511, а также проектно-техническая документация на здание (сооруж</w:t>
            </w:r>
            <w:r w:rsidR="006E6D6D">
              <w:rPr>
                <w:rFonts w:ascii="Times New Roman" w:eastAsiaTheme="minorEastAsia" w:hAnsi="Times New Roman" w:cs="Times New Roman"/>
                <w:sz w:val="24"/>
                <w:szCs w:val="24"/>
                <w:lang w:eastAsia="ru-RU"/>
              </w:rPr>
              <w:t xml:space="preserve">ение) в части внутренних систем </w:t>
            </w:r>
            <w:r w:rsidR="006E6D6D" w:rsidRPr="006E6D6D">
              <w:rPr>
                <w:rFonts w:ascii="Times New Roman" w:eastAsiaTheme="minorEastAsia" w:hAnsi="Times New Roman" w:cs="Times New Roman"/>
                <w:sz w:val="24"/>
                <w:szCs w:val="24"/>
                <w:lang w:eastAsia="ru-RU"/>
              </w:rPr>
              <w:t xml:space="preserve">теплоснабжения по </w:t>
            </w:r>
            <w:proofErr w:type="spellStart"/>
            <w:r w:rsidR="006E6D6D" w:rsidRPr="006E6D6D">
              <w:rPr>
                <w:rFonts w:ascii="Times New Roman" w:eastAsiaTheme="minorEastAsia" w:hAnsi="Times New Roman" w:cs="Times New Roman"/>
                <w:sz w:val="24"/>
                <w:szCs w:val="24"/>
                <w:lang w:eastAsia="ru-RU"/>
              </w:rPr>
              <w:t>теплопотребляющим</w:t>
            </w:r>
            <w:proofErr w:type="spellEnd"/>
            <w:r w:rsidR="006E6D6D" w:rsidRPr="006E6D6D">
              <w:rPr>
                <w:rFonts w:ascii="Times New Roman" w:eastAsiaTheme="minorEastAsia" w:hAnsi="Times New Roman" w:cs="Times New Roman"/>
                <w:sz w:val="24"/>
                <w:szCs w:val="24"/>
                <w:lang w:eastAsia="ru-RU"/>
              </w:rPr>
              <w:t xml:space="preserve"> </w:t>
            </w:r>
            <w:r w:rsidR="006E6D6D" w:rsidRPr="006E6D6D">
              <w:rPr>
                <w:rFonts w:ascii="Times New Roman" w:eastAsiaTheme="minorEastAsia" w:hAnsi="Times New Roman" w:cs="Times New Roman"/>
                <w:sz w:val="24"/>
                <w:szCs w:val="24"/>
                <w:lang w:eastAsia="ru-RU"/>
              </w:rPr>
              <w:lastRenderedPageBreak/>
              <w:t>установкам, установленным в здании (сооружении)</w:t>
            </w:r>
          </w:p>
          <w:p w:rsidR="002679F1" w:rsidRPr="00F52944" w:rsidRDefault="006E6D6D"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E6D6D">
              <w:rPr>
                <w:rFonts w:ascii="Times New Roman" w:eastAsiaTheme="minorEastAsia" w:hAnsi="Times New Roman" w:cs="Times New Roman"/>
                <w:sz w:val="24"/>
                <w:szCs w:val="24"/>
                <w:lang w:eastAsia="ru-RU"/>
              </w:rPr>
              <w:t>(подпункт 11.5.8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наличия паспортов тепловых пунктов и проектно-технической документации на здание в части внутренних систем теплоснабжения по </w:t>
            </w:r>
            <w:proofErr w:type="spellStart"/>
            <w:r w:rsidRPr="00F52944">
              <w:rPr>
                <w:rFonts w:ascii="Times New Roman" w:eastAsiaTheme="minorEastAsia" w:hAnsi="Times New Roman" w:cs="Times New Roman"/>
                <w:sz w:val="24"/>
                <w:szCs w:val="24"/>
                <w:lang w:eastAsia="ru-RU"/>
              </w:rPr>
              <w:t>теплопотребляющим</w:t>
            </w:r>
            <w:proofErr w:type="spellEnd"/>
            <w:r w:rsidRPr="00F52944">
              <w:rPr>
                <w:rFonts w:ascii="Times New Roman" w:eastAsiaTheme="minorEastAsia" w:hAnsi="Times New Roman" w:cs="Times New Roman"/>
                <w:sz w:val="24"/>
                <w:szCs w:val="24"/>
                <w:lang w:eastAsia="ru-RU"/>
              </w:rPr>
              <w:t xml:space="preserve"> установкам</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Кпаспорт.тепл.пункт</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1.1.9</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Pr="00F52944">
              <w:rPr>
                <w:rFonts w:ascii="Times New Roman" w:eastAsiaTheme="minorEastAsia" w:hAnsi="Times New Roman" w:cs="Times New Roman"/>
                <w:sz w:val="24"/>
                <w:szCs w:val="24"/>
                <w:lang w:eastAsia="ru-RU"/>
              </w:rPr>
              <w:t>энергосервисные</w:t>
            </w:r>
            <w:proofErr w:type="spellEnd"/>
            <w:r w:rsidRPr="00F52944">
              <w:rPr>
                <w:rFonts w:ascii="Times New Roman" w:eastAsiaTheme="minorEastAsia" w:hAnsi="Times New Roman" w:cs="Times New Roman"/>
                <w:sz w:val="24"/>
                <w:szCs w:val="24"/>
                <w:lang w:eastAsia="ru-RU"/>
              </w:rPr>
              <w:t xml:space="preserve"> контракты в случае привлечения специализированных организаций для эксплуатации оборудования</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(подпункт 11.5.9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Показатель наличия персонала, осуществляющего функции эксплуатационной, диспетчерской и аварийной служб или договоров на техническое обслуживание, </w:t>
            </w:r>
            <w:proofErr w:type="spellStart"/>
            <w:r w:rsidRPr="00F52944">
              <w:rPr>
                <w:rFonts w:ascii="Times New Roman" w:eastAsiaTheme="minorEastAsia" w:hAnsi="Times New Roman" w:cs="Times New Roman"/>
                <w:sz w:val="24"/>
                <w:szCs w:val="24"/>
                <w:lang w:eastAsia="ru-RU"/>
              </w:rPr>
              <w:t>энергосервисных</w:t>
            </w:r>
            <w:proofErr w:type="spellEnd"/>
            <w:r w:rsidRPr="00F52944">
              <w:rPr>
                <w:rFonts w:ascii="Times New Roman" w:eastAsiaTheme="minorEastAsia" w:hAnsi="Times New Roman" w:cs="Times New Roman"/>
                <w:sz w:val="24"/>
                <w:szCs w:val="24"/>
                <w:lang w:eastAsia="ru-RU"/>
              </w:rPr>
              <w:t xml:space="preserve"> контрактов</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Кшт</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1.1.10</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6E6D6D" w:rsidRPr="006E6D6D" w:rsidRDefault="006E6D6D" w:rsidP="006E6D6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E6D6D">
              <w:rPr>
                <w:rFonts w:ascii="Times New Roman" w:eastAsiaTheme="minorEastAsia" w:hAnsi="Times New Roman" w:cs="Times New Roman"/>
                <w:sz w:val="24"/>
                <w:szCs w:val="24"/>
                <w:lang w:eastAsia="ru-RU"/>
              </w:rPr>
              <w:t xml:space="preserve">Акты или документы, подтверждающие проверку работоспособности автоматических регуляторов температуры воды, подаваемой в системы </w:t>
            </w:r>
            <w:r w:rsidRPr="006E6D6D">
              <w:rPr>
                <w:rFonts w:ascii="Times New Roman" w:eastAsiaTheme="minorEastAsia" w:hAnsi="Times New Roman" w:cs="Times New Roman"/>
                <w:sz w:val="24"/>
                <w:szCs w:val="24"/>
                <w:lang w:eastAsia="ru-RU"/>
              </w:rPr>
              <w:lastRenderedPageBreak/>
              <w:t>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пунктами 395 и 448 Правил N 511</w:t>
            </w:r>
          </w:p>
          <w:p w:rsidR="002679F1" w:rsidRPr="00F52944" w:rsidRDefault="006E6D6D" w:rsidP="006E6D6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E6D6D">
              <w:rPr>
                <w:rFonts w:ascii="Times New Roman" w:eastAsiaTheme="minorEastAsia" w:hAnsi="Times New Roman" w:cs="Times New Roman"/>
                <w:sz w:val="24"/>
                <w:szCs w:val="24"/>
                <w:lang w:eastAsia="ru-RU"/>
              </w:rPr>
              <w:t>(под</w:t>
            </w:r>
            <w:r>
              <w:rPr>
                <w:rFonts w:ascii="Times New Roman" w:eastAsiaTheme="minorEastAsia" w:hAnsi="Times New Roman" w:cs="Times New Roman"/>
                <w:sz w:val="24"/>
                <w:szCs w:val="24"/>
                <w:lang w:eastAsia="ru-RU"/>
              </w:rPr>
              <w:t>пункт 11.5.10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Показатель наличия актов или документов, подтверждающих работоспособность автоматических регуляторов температуры воды</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0,01</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Крегул.темпер</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1.2</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Обеспечивать готовность к соблюдению указанного в договоре теплоснабжения режима потребления тепловой энергии (пункт 2 </w:t>
            </w:r>
            <w:hyperlink r:id="rId13" w:anchor="l380" w:history="1">
              <w:r w:rsidRPr="00F52944">
                <w:rPr>
                  <w:rFonts w:ascii="Times New Roman" w:eastAsiaTheme="minorEastAsia" w:hAnsi="Times New Roman" w:cs="Times New Roman"/>
                  <w:sz w:val="24"/>
                  <w:szCs w:val="24"/>
                  <w:u w:val="single"/>
                  <w:lang w:eastAsia="ru-RU"/>
                </w:rPr>
                <w:t>части 6</w:t>
              </w:r>
            </w:hyperlink>
            <w:r w:rsidRPr="00F52944">
              <w:rPr>
                <w:rFonts w:ascii="Times New Roman" w:eastAsiaTheme="minorEastAsia" w:hAnsi="Times New Roman" w:cs="Times New Roman"/>
                <w:sz w:val="24"/>
                <w:szCs w:val="24"/>
                <w:lang w:eastAsia="ru-RU"/>
              </w:rPr>
              <w:t xml:space="preserve"> статьи 20 Федерального </w:t>
            </w:r>
            <w:r w:rsidRPr="00F52944">
              <w:rPr>
                <w:rFonts w:ascii="Times New Roman" w:eastAsiaTheme="minorEastAsia" w:hAnsi="Times New Roman" w:cs="Times New Roman"/>
                <w:sz w:val="24"/>
                <w:szCs w:val="24"/>
                <w:lang w:eastAsia="ru-RU"/>
              </w:rPr>
              <w:lastRenderedPageBreak/>
              <w:t>закона о теплоснабжении)</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Документы, предусмотренные подпунктами 11.5.11, 11.5.19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обеспечения соблюдения указанного в договоре теплоснабжения режима потребления тепловой энергии</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0,03</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Крежим</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Крежим</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Кврез</w:t>
            </w:r>
            <w:proofErr w:type="spellEnd"/>
            <w:r w:rsidRPr="00F52944">
              <w:rPr>
                <w:rFonts w:ascii="Times New Roman" w:eastAsiaTheme="minorEastAsia" w:hAnsi="Times New Roman" w:cs="Times New Roman"/>
                <w:sz w:val="24"/>
                <w:szCs w:val="24"/>
                <w:lang w:eastAsia="ru-RU"/>
              </w:rPr>
              <w:t xml:space="preserve"> * 0,5 + </w:t>
            </w:r>
            <w:proofErr w:type="spellStart"/>
            <w:r w:rsidRPr="00F52944">
              <w:rPr>
                <w:rFonts w:ascii="Times New Roman" w:eastAsiaTheme="minorEastAsia" w:hAnsi="Times New Roman" w:cs="Times New Roman"/>
                <w:sz w:val="24"/>
                <w:szCs w:val="24"/>
                <w:lang w:eastAsia="ru-RU"/>
              </w:rPr>
              <w:t>Ктех.готов</w:t>
            </w:r>
            <w:proofErr w:type="spellEnd"/>
            <w:r w:rsidRPr="00F52944">
              <w:rPr>
                <w:rFonts w:ascii="Times New Roman" w:eastAsiaTheme="minorEastAsia" w:hAnsi="Times New Roman" w:cs="Times New Roman"/>
                <w:sz w:val="24"/>
                <w:szCs w:val="24"/>
                <w:lang w:eastAsia="ru-RU"/>
              </w:rPr>
              <w:t xml:space="preserve"> * 0,5</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1.2.1</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Акты осмотра объектов теплоснабжения и </w:t>
            </w:r>
            <w:proofErr w:type="spellStart"/>
            <w:r w:rsidRPr="00F52944">
              <w:rPr>
                <w:rFonts w:ascii="Times New Roman" w:eastAsiaTheme="minorEastAsia" w:hAnsi="Times New Roman" w:cs="Times New Roman"/>
                <w:sz w:val="24"/>
                <w:szCs w:val="24"/>
                <w:lang w:eastAsia="ru-RU"/>
              </w:rPr>
              <w:t>теплопотребляющих</w:t>
            </w:r>
            <w:proofErr w:type="spellEnd"/>
            <w:r w:rsidRPr="00F52944">
              <w:rPr>
                <w:rFonts w:ascii="Times New Roman" w:eastAsiaTheme="minorEastAsia" w:hAnsi="Times New Roman" w:cs="Times New Roman"/>
                <w:sz w:val="24"/>
                <w:szCs w:val="24"/>
                <w:lang w:eastAsia="ru-RU"/>
              </w:rPr>
              <w:t xml:space="preserve"> установок на предмет </w:t>
            </w:r>
            <w:r w:rsidRPr="00F52944">
              <w:rPr>
                <w:rFonts w:ascii="Times New Roman" w:eastAsiaTheme="minorEastAsia" w:hAnsi="Times New Roman" w:cs="Times New Roman"/>
                <w:sz w:val="24"/>
                <w:szCs w:val="24"/>
                <w:lang w:eastAsia="ru-RU"/>
              </w:rPr>
              <w:lastRenderedPageBreak/>
              <w:t xml:space="preserve">наличия несанкционированных врезок для разбора сетевой воды или потребления тепловой энергии на </w:t>
            </w:r>
            <w:proofErr w:type="spellStart"/>
            <w:r w:rsidRPr="00F52944">
              <w:rPr>
                <w:rFonts w:ascii="Times New Roman" w:eastAsiaTheme="minorEastAsia" w:hAnsi="Times New Roman" w:cs="Times New Roman"/>
                <w:sz w:val="24"/>
                <w:szCs w:val="24"/>
                <w:lang w:eastAsia="ru-RU"/>
              </w:rPr>
              <w:t>теплопотребляющих</w:t>
            </w:r>
            <w:proofErr w:type="spellEnd"/>
            <w:r w:rsidRPr="00F52944">
              <w:rPr>
                <w:rFonts w:ascii="Times New Roman" w:eastAsiaTheme="minorEastAsia" w:hAnsi="Times New Roman" w:cs="Times New Roman"/>
                <w:sz w:val="24"/>
                <w:szCs w:val="24"/>
                <w:lang w:eastAsia="ru-RU"/>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(подпункт 11.5.11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наличия актов осмотра объектов теплоснабжения и </w:t>
            </w:r>
            <w:proofErr w:type="spellStart"/>
            <w:r w:rsidRPr="00F52944">
              <w:rPr>
                <w:rFonts w:ascii="Times New Roman" w:eastAsiaTheme="minorEastAsia" w:hAnsi="Times New Roman" w:cs="Times New Roman"/>
                <w:sz w:val="24"/>
                <w:szCs w:val="24"/>
                <w:lang w:eastAsia="ru-RU"/>
              </w:rPr>
              <w:t>теплопотребляющих</w:t>
            </w:r>
            <w:proofErr w:type="spellEnd"/>
            <w:r w:rsidRPr="00F52944">
              <w:rPr>
                <w:rFonts w:ascii="Times New Roman" w:eastAsiaTheme="minorEastAsia" w:hAnsi="Times New Roman" w:cs="Times New Roman"/>
                <w:sz w:val="24"/>
                <w:szCs w:val="24"/>
                <w:lang w:eastAsia="ru-RU"/>
              </w:rPr>
              <w:t xml:space="preserve"> </w:t>
            </w:r>
            <w:r w:rsidRPr="00F52944">
              <w:rPr>
                <w:rFonts w:ascii="Times New Roman" w:eastAsiaTheme="minorEastAsia" w:hAnsi="Times New Roman" w:cs="Times New Roman"/>
                <w:sz w:val="24"/>
                <w:szCs w:val="24"/>
                <w:lang w:eastAsia="ru-RU"/>
              </w:rPr>
              <w:lastRenderedPageBreak/>
              <w:t>установок на предмет наличия несанкционированных врезок</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Кврез</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1.2.2</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w:t>
            </w:r>
            <w:proofErr w:type="spellStart"/>
            <w:r w:rsidRPr="00F52944">
              <w:rPr>
                <w:rFonts w:ascii="Times New Roman" w:eastAsiaTheme="minorEastAsia" w:hAnsi="Times New Roman" w:cs="Times New Roman"/>
                <w:sz w:val="24"/>
                <w:szCs w:val="24"/>
                <w:lang w:eastAsia="ru-RU"/>
              </w:rPr>
              <w:t>теплопотребляющей</w:t>
            </w:r>
            <w:proofErr w:type="spellEnd"/>
            <w:r w:rsidRPr="00F52944">
              <w:rPr>
                <w:rFonts w:ascii="Times New Roman" w:eastAsiaTheme="minorEastAsia" w:hAnsi="Times New Roman" w:cs="Times New Roman"/>
                <w:sz w:val="24"/>
                <w:szCs w:val="24"/>
                <w:lang w:eastAsia="ru-RU"/>
              </w:rPr>
              <w:t xml:space="preserve"> установки объекта к отопительному периоду, составленный по результатам анализа </w:t>
            </w:r>
            <w:r w:rsidRPr="00F52944">
              <w:rPr>
                <w:rFonts w:ascii="Times New Roman" w:eastAsiaTheme="minorEastAsia" w:hAnsi="Times New Roman" w:cs="Times New Roman"/>
                <w:sz w:val="24"/>
                <w:szCs w:val="24"/>
                <w:lang w:eastAsia="ru-RU"/>
              </w:rPr>
              <w:lastRenderedPageBreak/>
              <w:t xml:space="preserve">документов и визуального осмотра, с указанием выявленных замечаний, свидетельствующих о несоблюдении потребителем требований безопасной эксплуатации </w:t>
            </w:r>
            <w:proofErr w:type="spellStart"/>
            <w:r w:rsidRPr="00F52944">
              <w:rPr>
                <w:rFonts w:ascii="Times New Roman" w:eastAsiaTheme="minorEastAsia" w:hAnsi="Times New Roman" w:cs="Times New Roman"/>
                <w:sz w:val="24"/>
                <w:szCs w:val="24"/>
                <w:lang w:eastAsia="ru-RU"/>
              </w:rPr>
              <w:t>теплопотребляющих</w:t>
            </w:r>
            <w:proofErr w:type="spellEnd"/>
            <w:r w:rsidRPr="00F52944">
              <w:rPr>
                <w:rFonts w:ascii="Times New Roman" w:eastAsiaTheme="minorEastAsia" w:hAnsi="Times New Roman" w:cs="Times New Roman"/>
                <w:sz w:val="24"/>
                <w:szCs w:val="24"/>
                <w:lang w:eastAsia="ru-RU"/>
              </w:rPr>
              <w:t xml:space="preserve">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(подпункт 11.5.19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наличия актов проверки технической готовности </w:t>
            </w:r>
            <w:proofErr w:type="spellStart"/>
            <w:r w:rsidRPr="00F52944">
              <w:rPr>
                <w:rFonts w:ascii="Times New Roman" w:eastAsiaTheme="minorEastAsia" w:hAnsi="Times New Roman" w:cs="Times New Roman"/>
                <w:sz w:val="24"/>
                <w:szCs w:val="24"/>
                <w:lang w:eastAsia="ru-RU"/>
              </w:rPr>
              <w:t>теплопотребляющей</w:t>
            </w:r>
            <w:proofErr w:type="spellEnd"/>
            <w:r w:rsidRPr="00F52944">
              <w:rPr>
                <w:rFonts w:ascii="Times New Roman" w:eastAsiaTheme="minorEastAsia" w:hAnsi="Times New Roman" w:cs="Times New Roman"/>
                <w:sz w:val="24"/>
                <w:szCs w:val="24"/>
                <w:lang w:eastAsia="ru-RU"/>
              </w:rPr>
              <w:t xml:space="preserve"> установки объекта к отопительному периоду</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Ктех.готов</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1.3</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Обеспечивать отсутствие задолженности за поставленные тепловую энергию (мощность), теплоноситель (пункт 3 </w:t>
            </w:r>
            <w:hyperlink r:id="rId14" w:anchor="l380" w:history="1">
              <w:r w:rsidRPr="00F52944">
                <w:rPr>
                  <w:rFonts w:ascii="Times New Roman" w:eastAsiaTheme="minorEastAsia" w:hAnsi="Times New Roman" w:cs="Times New Roman"/>
                  <w:sz w:val="24"/>
                  <w:szCs w:val="24"/>
                  <w:u w:val="single"/>
                  <w:lang w:eastAsia="ru-RU"/>
                </w:rPr>
                <w:t>части 6</w:t>
              </w:r>
            </w:hyperlink>
            <w:r w:rsidRPr="00F52944">
              <w:rPr>
                <w:rFonts w:ascii="Times New Roman" w:eastAsiaTheme="minorEastAsia" w:hAnsi="Times New Roman" w:cs="Times New Roman"/>
                <w:sz w:val="24"/>
                <w:szCs w:val="24"/>
                <w:lang w:eastAsia="ru-RU"/>
              </w:rPr>
              <w:t xml:space="preserve"> статьи 20 Федерального </w:t>
            </w:r>
            <w:r w:rsidRPr="00F52944">
              <w:rPr>
                <w:rFonts w:ascii="Times New Roman" w:eastAsiaTheme="minorEastAsia" w:hAnsi="Times New Roman" w:cs="Times New Roman"/>
                <w:sz w:val="24"/>
                <w:szCs w:val="24"/>
                <w:lang w:eastAsia="ru-RU"/>
              </w:rPr>
              <w:lastRenderedPageBreak/>
              <w:t>закона о теплоснабжении)</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Документы, предусмотренные подпунктами 11.5.12, 11.5.13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отсутствия задолженности за поставленные тепловую энергию</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0,15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Кзадолж</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Кзадолж</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Кдоговор</w:t>
            </w:r>
            <w:proofErr w:type="spellEnd"/>
            <w:r w:rsidRPr="00F52944">
              <w:rPr>
                <w:rFonts w:ascii="Times New Roman" w:eastAsiaTheme="minorEastAsia" w:hAnsi="Times New Roman" w:cs="Times New Roman"/>
                <w:sz w:val="24"/>
                <w:szCs w:val="24"/>
                <w:lang w:eastAsia="ru-RU"/>
              </w:rPr>
              <w:t xml:space="preserve"> * 0,05 + </w:t>
            </w:r>
            <w:proofErr w:type="spellStart"/>
            <w:r w:rsidRPr="00F52944">
              <w:rPr>
                <w:rFonts w:ascii="Times New Roman" w:eastAsiaTheme="minorEastAsia" w:hAnsi="Times New Roman" w:cs="Times New Roman"/>
                <w:sz w:val="24"/>
                <w:szCs w:val="24"/>
                <w:lang w:eastAsia="ru-RU"/>
              </w:rPr>
              <w:t>Ксвер</w:t>
            </w:r>
            <w:proofErr w:type="spellEnd"/>
            <w:r w:rsidRPr="00F52944">
              <w:rPr>
                <w:rFonts w:ascii="Times New Roman" w:eastAsiaTheme="minorEastAsia" w:hAnsi="Times New Roman" w:cs="Times New Roman"/>
                <w:sz w:val="24"/>
                <w:szCs w:val="24"/>
                <w:lang w:eastAsia="ru-RU"/>
              </w:rPr>
              <w:t xml:space="preserve"> 0,95</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1.3.1</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Копии заключенных договоров теплоснабжения и (или) договоров оказания услуг по </w:t>
            </w:r>
            <w:r w:rsidRPr="00F52944">
              <w:rPr>
                <w:rFonts w:ascii="Times New Roman" w:eastAsiaTheme="minorEastAsia" w:hAnsi="Times New Roman" w:cs="Times New Roman"/>
                <w:sz w:val="24"/>
                <w:szCs w:val="24"/>
                <w:lang w:eastAsia="ru-RU"/>
              </w:rPr>
              <w:lastRenderedPageBreak/>
              <w:t>поддержанию резервной тепловой мощности (подпункт 11.5.12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наличия заключенных договоров теплоснабжения и (или) договоров </w:t>
            </w:r>
            <w:r w:rsidRPr="00F52944">
              <w:rPr>
                <w:rFonts w:ascii="Times New Roman" w:eastAsiaTheme="minorEastAsia" w:hAnsi="Times New Roman" w:cs="Times New Roman"/>
                <w:sz w:val="24"/>
                <w:szCs w:val="24"/>
                <w:lang w:eastAsia="ru-RU"/>
              </w:rPr>
              <w:lastRenderedPageBreak/>
              <w:t>оказания услуг по поддержанию резервной тепловой мощности</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Кдоговор</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1.3.2</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(подпункт 11.5.13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0,95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Ксвер</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1.4</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Организовывать коммерческий учет тепловой энергии, </w:t>
            </w:r>
            <w:r w:rsidRPr="00F52944">
              <w:rPr>
                <w:rFonts w:ascii="Times New Roman" w:eastAsiaTheme="minorEastAsia" w:hAnsi="Times New Roman" w:cs="Times New Roman"/>
                <w:sz w:val="24"/>
                <w:szCs w:val="24"/>
                <w:lang w:eastAsia="ru-RU"/>
              </w:rPr>
              <w:lastRenderedPageBreak/>
              <w:t xml:space="preserve">теплоносителя в соответствии с требованиями, установленными </w:t>
            </w:r>
            <w:hyperlink r:id="rId15" w:anchor="l1476" w:history="1">
              <w:r w:rsidRPr="00F52944">
                <w:rPr>
                  <w:rFonts w:ascii="Times New Roman" w:eastAsiaTheme="minorEastAsia" w:hAnsi="Times New Roman" w:cs="Times New Roman"/>
                  <w:sz w:val="24"/>
                  <w:szCs w:val="24"/>
                  <w:u w:val="single"/>
                  <w:lang w:eastAsia="ru-RU"/>
                </w:rPr>
                <w:t>статьей 19</w:t>
              </w:r>
            </w:hyperlink>
            <w:r w:rsidRPr="00F52944">
              <w:rPr>
                <w:rFonts w:ascii="Times New Roman" w:eastAsiaTheme="minorEastAsia" w:hAnsi="Times New Roman" w:cs="Times New Roman"/>
                <w:sz w:val="24"/>
                <w:szCs w:val="24"/>
                <w:lang w:eastAsia="ru-RU"/>
              </w:rPr>
              <w:t xml:space="preserve"> Закона о теплоснабжении (пункт 4 </w:t>
            </w:r>
            <w:hyperlink r:id="rId16" w:anchor="l380" w:history="1">
              <w:r w:rsidRPr="00F52944">
                <w:rPr>
                  <w:rFonts w:ascii="Times New Roman" w:eastAsiaTheme="minorEastAsia" w:hAnsi="Times New Roman" w:cs="Times New Roman"/>
                  <w:sz w:val="24"/>
                  <w:szCs w:val="24"/>
                  <w:u w:val="single"/>
                  <w:lang w:eastAsia="ru-RU"/>
                </w:rPr>
                <w:t>части 6</w:t>
              </w:r>
            </w:hyperlink>
            <w:r w:rsidRPr="00F52944">
              <w:rPr>
                <w:rFonts w:ascii="Times New Roman" w:eastAsiaTheme="minorEastAsia" w:hAnsi="Times New Roman" w:cs="Times New Roman"/>
                <w:sz w:val="24"/>
                <w:szCs w:val="24"/>
                <w:lang w:eastAsia="ru-RU"/>
              </w:rPr>
              <w:t xml:space="preserve"> статьи 20 Федерального закона о теплоснабжении)</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Документы, предусмотренные подпунктами 11.5.14, </w:t>
            </w:r>
            <w:r w:rsidRPr="00F52944">
              <w:rPr>
                <w:rFonts w:ascii="Times New Roman" w:eastAsiaTheme="minorEastAsia" w:hAnsi="Times New Roman" w:cs="Times New Roman"/>
                <w:sz w:val="24"/>
                <w:szCs w:val="24"/>
                <w:lang w:eastAsia="ru-RU"/>
              </w:rPr>
              <w:lastRenderedPageBreak/>
              <w:t>11.5.15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организации коммерческого учета </w:t>
            </w:r>
            <w:r w:rsidRPr="00F52944">
              <w:rPr>
                <w:rFonts w:ascii="Times New Roman" w:eastAsiaTheme="minorEastAsia" w:hAnsi="Times New Roman" w:cs="Times New Roman"/>
                <w:sz w:val="24"/>
                <w:szCs w:val="24"/>
                <w:lang w:eastAsia="ru-RU"/>
              </w:rPr>
              <w:lastRenderedPageBreak/>
              <w:t>тепловой энергии, теплоносителя</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0,02</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Кучет</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Кучет</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Кпровер.уз.уч</w:t>
            </w:r>
            <w:proofErr w:type="spellEnd"/>
            <w:r w:rsidRPr="00F52944">
              <w:rPr>
                <w:rFonts w:ascii="Times New Roman" w:eastAsiaTheme="minorEastAsia" w:hAnsi="Times New Roman" w:cs="Times New Roman"/>
                <w:sz w:val="24"/>
                <w:szCs w:val="24"/>
                <w:lang w:eastAsia="ru-RU"/>
              </w:rPr>
              <w:t xml:space="preserve"> * 0,5 + </w:t>
            </w:r>
            <w:proofErr w:type="spellStart"/>
            <w:r w:rsidRPr="00F52944">
              <w:rPr>
                <w:rFonts w:ascii="Times New Roman" w:eastAsiaTheme="minorEastAsia" w:hAnsi="Times New Roman" w:cs="Times New Roman"/>
                <w:sz w:val="24"/>
                <w:szCs w:val="24"/>
                <w:lang w:eastAsia="ru-RU"/>
              </w:rPr>
              <w:t>Кпровер.кип</w:t>
            </w:r>
            <w:proofErr w:type="spellEnd"/>
            <w:r w:rsidRPr="00F52944">
              <w:rPr>
                <w:rFonts w:ascii="Times New Roman" w:eastAsiaTheme="minorEastAsia" w:hAnsi="Times New Roman" w:cs="Times New Roman"/>
                <w:sz w:val="24"/>
                <w:szCs w:val="24"/>
                <w:lang w:eastAsia="ru-RU"/>
              </w:rPr>
              <w:t xml:space="preserve"> * 0,5</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1.4.1</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Акты периодической проверки узла учета, составленные в соответствии с </w:t>
            </w:r>
            <w:hyperlink r:id="rId17" w:anchor="l59" w:history="1">
              <w:r w:rsidRPr="00F52944">
                <w:rPr>
                  <w:rFonts w:ascii="Times New Roman" w:eastAsiaTheme="minorEastAsia" w:hAnsi="Times New Roman" w:cs="Times New Roman"/>
                  <w:sz w:val="24"/>
                  <w:szCs w:val="24"/>
                  <w:u w:val="single"/>
                  <w:lang w:eastAsia="ru-RU"/>
                </w:rPr>
                <w:t>пунктом 73</w:t>
              </w:r>
            </w:hyperlink>
            <w:r w:rsidRPr="00F52944">
              <w:rPr>
                <w:rFonts w:ascii="Times New Roman" w:eastAsiaTheme="minorEastAsia" w:hAnsi="Times New Roman" w:cs="Times New Roman"/>
                <w:sz w:val="24"/>
                <w:szCs w:val="24"/>
                <w:lang w:eastAsia="ru-RU"/>
              </w:rPr>
              <w:t xml:space="preserve"> Правил коммерческого учета, утвержденных постановлением Правительства Российской Федерации от 18 ноября 2013 N 1034, акты разграничения балансовой принадлежности (подпункт 11.5.14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акта проверки узла учета</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Кпровер.уз.уч</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1.4.2</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(подпункт 11.5.15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актов проверки контрольно-измерительных приборов в тепловом пункте</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Кпровер.кип</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2</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В случае эксплуатации </w:t>
            </w:r>
            <w:r w:rsidRPr="00F52944">
              <w:rPr>
                <w:rFonts w:ascii="Times New Roman" w:eastAsiaTheme="minorEastAsia" w:hAnsi="Times New Roman" w:cs="Times New Roman"/>
                <w:sz w:val="24"/>
                <w:szCs w:val="24"/>
                <w:lang w:eastAsia="ru-RU"/>
              </w:rPr>
              <w:lastRenderedPageBreak/>
              <w:t xml:space="preserve">жилищного фонда обеспечить выполнение требований </w:t>
            </w:r>
            <w:hyperlink r:id="rId18" w:anchor="l3" w:history="1">
              <w:r w:rsidRPr="00F52944">
                <w:rPr>
                  <w:rFonts w:ascii="Times New Roman" w:eastAsiaTheme="minorEastAsia" w:hAnsi="Times New Roman" w:cs="Times New Roman"/>
                  <w:sz w:val="24"/>
                  <w:szCs w:val="24"/>
                  <w:u w:val="single"/>
                  <w:lang w:eastAsia="ru-RU"/>
                </w:rPr>
                <w:t>Правил</w:t>
              </w:r>
            </w:hyperlink>
            <w:r w:rsidRPr="00F52944">
              <w:rPr>
                <w:rFonts w:ascii="Times New Roman" w:eastAsiaTheme="minorEastAsia" w:hAnsi="Times New Roman" w:cs="Times New Roman"/>
                <w:sz w:val="24"/>
                <w:szCs w:val="24"/>
                <w:lang w:eastAsia="ru-RU"/>
              </w:rPr>
              <w:t xml:space="preserve"> и норм технической эксплуатации жилищного фонда, утвержденных постановлением Госстроя Российской Федерации от 27 сентября 2003 N 170 &lt;3&gt; (далее - Правила и нормы технической эксплуатации жилищного фонда) (подпункт 11.2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Документы, предусмотренные </w:t>
            </w:r>
            <w:r w:rsidRPr="00F52944">
              <w:rPr>
                <w:rFonts w:ascii="Times New Roman" w:eastAsiaTheme="minorEastAsia" w:hAnsi="Times New Roman" w:cs="Times New Roman"/>
                <w:sz w:val="24"/>
                <w:szCs w:val="24"/>
                <w:lang w:eastAsia="ru-RU"/>
              </w:rPr>
              <w:lastRenderedPageBreak/>
              <w:t>подпунктами 11.5.16, 11.5.17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выполнения </w:t>
            </w:r>
            <w:hyperlink r:id="rId19" w:anchor="l3" w:history="1">
              <w:r w:rsidRPr="00F52944">
                <w:rPr>
                  <w:rFonts w:ascii="Times New Roman" w:eastAsiaTheme="minorEastAsia" w:hAnsi="Times New Roman" w:cs="Times New Roman"/>
                  <w:sz w:val="24"/>
                  <w:szCs w:val="24"/>
                  <w:u w:val="single"/>
                  <w:lang w:eastAsia="ru-RU"/>
                </w:rPr>
                <w:t>Правил</w:t>
              </w:r>
            </w:hyperlink>
            <w:r w:rsidRPr="00F52944">
              <w:rPr>
                <w:rFonts w:ascii="Times New Roman" w:eastAsiaTheme="minorEastAsia" w:hAnsi="Times New Roman" w:cs="Times New Roman"/>
                <w:sz w:val="24"/>
                <w:szCs w:val="24"/>
                <w:lang w:eastAsia="ru-RU"/>
              </w:rPr>
              <w:t xml:space="preserve"> и </w:t>
            </w:r>
            <w:r w:rsidRPr="00F52944">
              <w:rPr>
                <w:rFonts w:ascii="Times New Roman" w:eastAsiaTheme="minorEastAsia" w:hAnsi="Times New Roman" w:cs="Times New Roman"/>
                <w:sz w:val="24"/>
                <w:szCs w:val="24"/>
                <w:lang w:eastAsia="ru-RU"/>
              </w:rPr>
              <w:lastRenderedPageBreak/>
              <w:t>норм технической эксплуатации жилищного фонда</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0,06</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Кжил.фонд</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Кжил.фонд</w:t>
            </w:r>
            <w:proofErr w:type="spellEnd"/>
            <w:r w:rsidRPr="00F52944">
              <w:rPr>
                <w:rFonts w:ascii="Times New Roman" w:eastAsiaTheme="minorEastAsia" w:hAnsi="Times New Roman" w:cs="Times New Roman"/>
                <w:sz w:val="24"/>
                <w:szCs w:val="24"/>
                <w:lang w:eastAsia="ru-RU"/>
              </w:rPr>
              <w:t xml:space="preserve"> = </w:t>
            </w:r>
            <w:proofErr w:type="spellStart"/>
            <w:r w:rsidRPr="00F52944">
              <w:rPr>
                <w:rFonts w:ascii="Times New Roman" w:eastAsiaTheme="minorEastAsia" w:hAnsi="Times New Roman" w:cs="Times New Roman"/>
                <w:sz w:val="24"/>
                <w:szCs w:val="24"/>
                <w:lang w:eastAsia="ru-RU"/>
              </w:rPr>
              <w:t>Кконтур</w:t>
            </w:r>
            <w:proofErr w:type="spellEnd"/>
            <w:r w:rsidRPr="00F52944">
              <w:rPr>
                <w:rFonts w:ascii="Times New Roman" w:eastAsiaTheme="minorEastAsia" w:hAnsi="Times New Roman" w:cs="Times New Roman"/>
                <w:sz w:val="24"/>
                <w:szCs w:val="24"/>
                <w:lang w:eastAsia="ru-RU"/>
              </w:rPr>
              <w:t xml:space="preserve"> * 0,7 + </w:t>
            </w:r>
            <w:proofErr w:type="spellStart"/>
            <w:r w:rsidRPr="00F52944">
              <w:rPr>
                <w:rFonts w:ascii="Times New Roman" w:eastAsiaTheme="minorEastAsia" w:hAnsi="Times New Roman" w:cs="Times New Roman"/>
                <w:sz w:val="24"/>
                <w:szCs w:val="24"/>
                <w:lang w:eastAsia="ru-RU"/>
              </w:rPr>
              <w:lastRenderedPageBreak/>
              <w:t>Кдезинф</w:t>
            </w:r>
            <w:proofErr w:type="spellEnd"/>
            <w:r w:rsidRPr="00F52944">
              <w:rPr>
                <w:rFonts w:ascii="Times New Roman" w:eastAsiaTheme="minorEastAsia" w:hAnsi="Times New Roman" w:cs="Times New Roman"/>
                <w:sz w:val="24"/>
                <w:szCs w:val="24"/>
                <w:lang w:eastAsia="ru-RU"/>
              </w:rPr>
              <w:t xml:space="preserve"> * 0,3</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2.1</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Акт выполненных работ по подготовке к отопительному периоду теплового контура здания в соответствии с требованиями </w:t>
            </w:r>
            <w:hyperlink r:id="rId20" w:anchor="l121" w:history="1">
              <w:r w:rsidRPr="00F52944">
                <w:rPr>
                  <w:rFonts w:ascii="Times New Roman" w:eastAsiaTheme="minorEastAsia" w:hAnsi="Times New Roman" w:cs="Times New Roman"/>
                  <w:sz w:val="24"/>
                  <w:szCs w:val="24"/>
                  <w:u w:val="single"/>
                  <w:lang w:eastAsia="ru-RU"/>
                </w:rPr>
                <w:t>пункта 2.6.10</w:t>
              </w:r>
            </w:hyperlink>
            <w:r w:rsidRPr="00F52944">
              <w:rPr>
                <w:rFonts w:ascii="Times New Roman" w:eastAsiaTheme="minorEastAsia" w:hAnsi="Times New Roman" w:cs="Times New Roman"/>
                <w:sz w:val="24"/>
                <w:szCs w:val="24"/>
                <w:lang w:eastAsia="ru-RU"/>
              </w:rPr>
              <w:t xml:space="preserve"> Правил и норм технической эксплуатации жилищного фонда (подпункт 11.5.16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выполнения работ по подготовке к отопительному периоду теплового контура здания</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0,7</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Кконтур</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2.2</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6E6D6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21" w:anchor="l726" w:history="1">
              <w:r w:rsidRPr="00F52944">
                <w:rPr>
                  <w:rFonts w:ascii="Times New Roman" w:eastAsiaTheme="minorEastAsia" w:hAnsi="Times New Roman" w:cs="Times New Roman"/>
                  <w:sz w:val="24"/>
                  <w:szCs w:val="24"/>
                  <w:u w:val="single"/>
                  <w:lang w:eastAsia="ru-RU"/>
                </w:rPr>
                <w:t>пунктом 5.2.10</w:t>
              </w:r>
            </w:hyperlink>
            <w:r w:rsidRPr="00F52944">
              <w:rPr>
                <w:rFonts w:ascii="Times New Roman" w:eastAsiaTheme="minorEastAsia" w:hAnsi="Times New Roman" w:cs="Times New Roman"/>
                <w:sz w:val="24"/>
                <w:szCs w:val="24"/>
                <w:lang w:eastAsia="ru-RU"/>
              </w:rPr>
              <w:t xml:space="preserve"> Правил и норм технической эксплуатации жилищного фонда, санитарных правил и норм </w:t>
            </w:r>
            <w:hyperlink r:id="rId22" w:anchor="l2292" w:history="1">
              <w:r w:rsidRPr="00F52944">
                <w:rPr>
                  <w:rFonts w:ascii="Times New Roman" w:eastAsiaTheme="minorEastAsia" w:hAnsi="Times New Roman" w:cs="Times New Roman"/>
                  <w:sz w:val="24"/>
                  <w:szCs w:val="24"/>
                  <w:u w:val="single"/>
                  <w:lang w:eastAsia="ru-RU"/>
                </w:rPr>
                <w:t>СанПиН 1.2.3685-21</w:t>
              </w:r>
            </w:hyperlink>
            <w:r w:rsidRPr="00F52944">
              <w:rPr>
                <w:rFonts w:ascii="Times New Roman" w:eastAsiaTheme="minorEastAsia" w:hAnsi="Times New Roman" w:cs="Times New Roman"/>
                <w:sz w:val="24"/>
                <w:szCs w:val="24"/>
                <w:lang w:eastAsia="ru-RU"/>
              </w:rPr>
              <w:t xml:space="preserve"> "Гигиенические нормативы и требования к </w:t>
            </w:r>
            <w:r w:rsidRPr="00F52944">
              <w:rPr>
                <w:rFonts w:ascii="Times New Roman" w:eastAsiaTheme="minorEastAsia" w:hAnsi="Times New Roman" w:cs="Times New Roman"/>
                <w:sz w:val="24"/>
                <w:szCs w:val="24"/>
                <w:lang w:eastAsia="ru-RU"/>
              </w:rPr>
              <w:lastRenderedPageBreak/>
              <w:t xml:space="preserve">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N 2 (далее - СанПиН 1.2.3685-21), и акты о результатах отбора проб воды из системы на соответствие требованиям </w:t>
            </w:r>
            <w:hyperlink r:id="rId23" w:anchor="l2292" w:history="1">
              <w:r w:rsidRPr="00F52944">
                <w:rPr>
                  <w:rFonts w:ascii="Times New Roman" w:eastAsiaTheme="minorEastAsia" w:hAnsi="Times New Roman" w:cs="Times New Roman"/>
                  <w:sz w:val="24"/>
                  <w:szCs w:val="24"/>
                  <w:u w:val="single"/>
                  <w:lang w:eastAsia="ru-RU"/>
                </w:rPr>
                <w:t>СанПиН 1.2.3685-21</w:t>
              </w:r>
            </w:hyperlink>
            <w:r w:rsidRPr="00F52944">
              <w:rPr>
                <w:rFonts w:ascii="Times New Roman" w:eastAsiaTheme="minorEastAsia" w:hAnsi="Times New Roman" w:cs="Times New Roman"/>
                <w:sz w:val="24"/>
                <w:szCs w:val="24"/>
                <w:lang w:eastAsia="ru-RU"/>
              </w:rPr>
              <w:t>, оформленные аккредитованной лабораторией (подпункт 11.5.17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0,3</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Кдезинф</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3</w:t>
            </w:r>
          </w:p>
        </w:tc>
        <w:tc>
          <w:tcPr>
            <w:tcW w:w="21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Обеспечить выполнение требования, предусмотренного пунктом 11 Правил пользования газом и предоставления услуг по газоснабжению в Российской </w:t>
            </w:r>
            <w:r w:rsidRPr="00F52944">
              <w:rPr>
                <w:rFonts w:ascii="Times New Roman" w:eastAsiaTheme="minorEastAsia" w:hAnsi="Times New Roman" w:cs="Times New Roman"/>
                <w:sz w:val="24"/>
                <w:szCs w:val="24"/>
                <w:lang w:eastAsia="ru-RU"/>
              </w:rPr>
              <w:lastRenderedPageBreak/>
              <w:t>Федерации, утвержденных постановлением Правительства Российской Федерации от 17 мая 2002 г. N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(подпункт 11.3 пункта 11 Правил)</w:t>
            </w:r>
          </w:p>
        </w:tc>
        <w:tc>
          <w:tcPr>
            <w:tcW w:w="2340" w:type="dxa"/>
            <w:vMerge w:val="restart"/>
            <w:tcBorders>
              <w:top w:val="single" w:sz="6" w:space="0" w:color="auto"/>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Для лиц, указанных в подпунктах 1.4, 1.5 пункта 1 Правил, - копия акта обследования дымовых и вентиляционных каналов многоквартирных домов перед </w:t>
            </w:r>
            <w:r w:rsidRPr="00F52944">
              <w:rPr>
                <w:rFonts w:ascii="Times New Roman" w:eastAsiaTheme="minorEastAsia" w:hAnsi="Times New Roman" w:cs="Times New Roman"/>
                <w:sz w:val="24"/>
                <w:szCs w:val="24"/>
                <w:lang w:eastAsia="ru-RU"/>
              </w:rPr>
              <w:lastRenderedPageBreak/>
              <w:t>отопительным периодом, копия действующего договора о техническом обслуживании и ремонте внутридомового газового оборудования в многоквартирном доме (пункт 11.5.18 пункта 18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Показатель обеспечения безопасности при использовании и содержании внутридомового и внутриквартирного газового оборудования при предоставлении </w:t>
            </w:r>
            <w:r w:rsidRPr="00F52944">
              <w:rPr>
                <w:rFonts w:ascii="Times New Roman" w:eastAsiaTheme="minorEastAsia" w:hAnsi="Times New Roman" w:cs="Times New Roman"/>
                <w:sz w:val="24"/>
                <w:szCs w:val="24"/>
                <w:lang w:eastAsia="ru-RU"/>
              </w:rPr>
              <w:lastRenderedPageBreak/>
              <w:t>коммунальной услуги по газоснабжению</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0,02</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Кгаз</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Кгаз</w:t>
            </w:r>
            <w:proofErr w:type="spellEnd"/>
            <w:r w:rsidRPr="00F52944">
              <w:rPr>
                <w:rFonts w:ascii="Times New Roman" w:eastAsiaTheme="minorEastAsia" w:hAnsi="Times New Roman" w:cs="Times New Roman"/>
                <w:sz w:val="24"/>
                <w:szCs w:val="24"/>
                <w:lang w:eastAsia="ru-RU"/>
              </w:rPr>
              <w:t xml:space="preserve"> =-</w:t>
            </w:r>
            <w:proofErr w:type="spellStart"/>
            <w:r w:rsidRPr="00F52944">
              <w:rPr>
                <w:rFonts w:ascii="Times New Roman" w:eastAsiaTheme="minorEastAsia" w:hAnsi="Times New Roman" w:cs="Times New Roman"/>
                <w:sz w:val="24"/>
                <w:szCs w:val="24"/>
                <w:lang w:eastAsia="ru-RU"/>
              </w:rPr>
              <w:t>Кдым.вент</w:t>
            </w:r>
            <w:proofErr w:type="spellEnd"/>
            <w:r w:rsidRPr="00F52944">
              <w:rPr>
                <w:rFonts w:ascii="Times New Roman" w:eastAsiaTheme="minorEastAsia" w:hAnsi="Times New Roman" w:cs="Times New Roman"/>
                <w:sz w:val="24"/>
                <w:szCs w:val="24"/>
                <w:lang w:eastAsia="ru-RU"/>
              </w:rPr>
              <w:t xml:space="preserve"> * 0,5 + </w:t>
            </w:r>
            <w:proofErr w:type="spellStart"/>
            <w:r w:rsidRPr="00F52944">
              <w:rPr>
                <w:rFonts w:ascii="Times New Roman" w:eastAsiaTheme="minorEastAsia" w:hAnsi="Times New Roman" w:cs="Times New Roman"/>
                <w:sz w:val="24"/>
                <w:szCs w:val="24"/>
                <w:lang w:eastAsia="ru-RU"/>
              </w:rPr>
              <w:t>Кдогов.тех.обсл</w:t>
            </w:r>
            <w:proofErr w:type="spellEnd"/>
            <w:r w:rsidRPr="00F52944">
              <w:rPr>
                <w:rFonts w:ascii="Times New Roman" w:eastAsiaTheme="minorEastAsia" w:hAnsi="Times New Roman" w:cs="Times New Roman"/>
                <w:sz w:val="24"/>
                <w:szCs w:val="24"/>
                <w:lang w:eastAsia="ru-RU"/>
              </w:rPr>
              <w:t xml:space="preserve"> * 0,5</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3.1</w:t>
            </w:r>
          </w:p>
        </w:tc>
        <w:tc>
          <w:tcPr>
            <w:tcW w:w="21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vMerge/>
            <w:tcBorders>
              <w:top w:val="nil"/>
              <w:left w:val="single" w:sz="6" w:space="0" w:color="auto"/>
              <w:bottom w:val="nil"/>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акта обследования дымовых и вентиляционных каналов многоквартирных домов перед отопительным периодом</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Кдым.вент</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3.2</w:t>
            </w:r>
          </w:p>
        </w:tc>
        <w:tc>
          <w:tcPr>
            <w:tcW w:w="21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vMerge/>
            <w:tcBorders>
              <w:top w:val="nil"/>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действующего договора о техническом обслуживании и ремонте внутридомового газового оборудования в многоквартирном доме</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Кдогов.тех.обсл</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4</w:t>
            </w:r>
          </w:p>
        </w:tc>
        <w:tc>
          <w:tcPr>
            <w:tcW w:w="2140" w:type="dxa"/>
            <w:tcBorders>
              <w:top w:val="single" w:sz="6" w:space="0" w:color="auto"/>
              <w:left w:val="single" w:sz="6" w:space="0" w:color="auto"/>
              <w:bottom w:val="single" w:sz="6" w:space="0" w:color="auto"/>
              <w:right w:val="single" w:sz="6" w:space="0" w:color="auto"/>
            </w:tcBorders>
          </w:tcPr>
          <w:p w:rsidR="00A17ED4" w:rsidRPr="00A17ED4" w:rsidRDefault="002679F1" w:rsidP="00A17ED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w:t>
            </w:r>
            <w:r w:rsidRPr="00F52944">
              <w:rPr>
                <w:rFonts w:ascii="Times New Roman" w:eastAsiaTheme="minorEastAsia" w:hAnsi="Times New Roman" w:cs="Times New Roman"/>
                <w:sz w:val="24"/>
                <w:szCs w:val="24"/>
                <w:lang w:eastAsia="ru-RU"/>
              </w:rPr>
              <w:lastRenderedPageBreak/>
              <w:t xml:space="preserve">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24" w:anchor="l954" w:history="1">
              <w:r w:rsidRPr="00F52944">
                <w:rPr>
                  <w:rFonts w:ascii="Times New Roman" w:eastAsiaTheme="minorEastAsia" w:hAnsi="Times New Roman" w:cs="Times New Roman"/>
                  <w:sz w:val="24"/>
                  <w:szCs w:val="24"/>
                  <w:u w:val="single"/>
                  <w:lang w:eastAsia="ru-RU"/>
                </w:rPr>
                <w:t>пунктом 2</w:t>
              </w:r>
            </w:hyperlink>
            <w:r w:rsidRPr="00F52944">
              <w:rPr>
                <w:rFonts w:ascii="Times New Roman" w:eastAsiaTheme="minorEastAsia" w:hAnsi="Times New Roman" w:cs="Times New Roman"/>
                <w:sz w:val="24"/>
                <w:szCs w:val="24"/>
                <w:lang w:eastAsia="ru-RU"/>
              </w:rPr>
              <w:t xml:space="preserve"> части 1 статьи 4.1 Федерального закона о теплоснабжении и абзацем вторым </w:t>
            </w:r>
            <w:hyperlink r:id="rId25" w:anchor="l894" w:history="1">
              <w:r w:rsidRPr="00F52944">
                <w:rPr>
                  <w:rFonts w:ascii="Times New Roman" w:eastAsiaTheme="minorEastAsia" w:hAnsi="Times New Roman" w:cs="Times New Roman"/>
                  <w:sz w:val="24"/>
                  <w:szCs w:val="24"/>
                  <w:u w:val="single"/>
                  <w:lang w:eastAsia="ru-RU"/>
                </w:rPr>
                <w:t>пункта 2</w:t>
              </w:r>
            </w:hyperlink>
            <w:r w:rsidRPr="00F52944">
              <w:rPr>
                <w:rFonts w:ascii="Times New Roman" w:eastAsiaTheme="minorEastAsia" w:hAnsi="Times New Roman" w:cs="Times New Roman"/>
                <w:sz w:val="24"/>
                <w:szCs w:val="24"/>
                <w:lang w:eastAsia="ru-RU"/>
              </w:rPr>
              <w:t xml:space="preserve"> статьи 5 Федерального закона от 21 июля 1997 г. N 116-ФЗ "О </w:t>
            </w:r>
            <w:r w:rsidRPr="00F52944">
              <w:rPr>
                <w:rFonts w:ascii="Times New Roman" w:eastAsiaTheme="minorEastAsia" w:hAnsi="Times New Roman" w:cs="Times New Roman"/>
                <w:sz w:val="24"/>
                <w:szCs w:val="24"/>
                <w:lang w:eastAsia="ru-RU"/>
              </w:rPr>
              <w:lastRenderedPageBreak/>
              <w:t xml:space="preserve">промышленной безопасности опасных производственных объектов" (далее - Федеральный закон о промышленной безопасности), об устранении нарушений требований пунктов </w:t>
            </w:r>
            <w:r w:rsidR="00A17ED4" w:rsidRPr="00A17ED4">
              <w:rPr>
                <w:rFonts w:ascii="Times New Roman" w:eastAsiaTheme="minorEastAsia" w:hAnsi="Times New Roman" w:cs="Times New Roman"/>
                <w:sz w:val="24"/>
                <w:szCs w:val="24"/>
                <w:lang w:eastAsia="ru-RU"/>
              </w:rPr>
              <w:t>6, 32, 35, 59, 60, 66, абзаца первого пункта 155, пунктов 156, 157, 337, 375, 393, абзацев второго - четвертого, шестого - восьмого и десятого пункта 404, пунктов 408, 409, 412, 435 - 439, 446 - 448, 450 Правил N 511, пунктов 394, 396 - 399, 403 Правил промышленной безопасности</w:t>
            </w:r>
          </w:p>
          <w:p w:rsidR="002679F1" w:rsidRPr="00F52944" w:rsidRDefault="00A17ED4" w:rsidP="00A17ED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A17ED4">
              <w:rPr>
                <w:rFonts w:ascii="Times New Roman" w:eastAsiaTheme="minorEastAsia" w:hAnsi="Times New Roman" w:cs="Times New Roman"/>
                <w:sz w:val="24"/>
                <w:szCs w:val="24"/>
                <w:lang w:eastAsia="ru-RU"/>
              </w:rPr>
              <w:t>(подпункт 11.4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 xml:space="preserve">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w:t>
            </w:r>
            <w:r w:rsidRPr="00F52944">
              <w:rPr>
                <w:rFonts w:ascii="Times New Roman" w:eastAsiaTheme="minorEastAsia" w:hAnsi="Times New Roman" w:cs="Times New Roman"/>
                <w:sz w:val="24"/>
                <w:szCs w:val="24"/>
                <w:lang w:eastAsia="ru-RU"/>
              </w:rPr>
              <w:lastRenderedPageBreak/>
              <w:t xml:space="preserve">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26" w:anchor="l954" w:history="1">
              <w:r w:rsidRPr="00F52944">
                <w:rPr>
                  <w:rFonts w:ascii="Times New Roman" w:eastAsiaTheme="minorEastAsia" w:hAnsi="Times New Roman" w:cs="Times New Roman"/>
                  <w:sz w:val="24"/>
                  <w:szCs w:val="24"/>
                  <w:u w:val="single"/>
                  <w:lang w:eastAsia="ru-RU"/>
                </w:rPr>
                <w:t>пунктом 2</w:t>
              </w:r>
            </w:hyperlink>
            <w:r w:rsidRPr="00F52944">
              <w:rPr>
                <w:rFonts w:ascii="Times New Roman" w:eastAsiaTheme="minorEastAsia" w:hAnsi="Times New Roman" w:cs="Times New Roman"/>
                <w:sz w:val="24"/>
                <w:szCs w:val="24"/>
                <w:lang w:eastAsia="ru-RU"/>
              </w:rPr>
              <w:t xml:space="preserve"> части 1 статьи 4.1 Федерального закона о теплоснабжении и абзацем вторым </w:t>
            </w:r>
            <w:hyperlink r:id="rId27" w:anchor="l894" w:history="1">
              <w:r w:rsidRPr="00F52944">
                <w:rPr>
                  <w:rFonts w:ascii="Times New Roman" w:eastAsiaTheme="minorEastAsia" w:hAnsi="Times New Roman" w:cs="Times New Roman"/>
                  <w:sz w:val="24"/>
                  <w:szCs w:val="24"/>
                  <w:u w:val="single"/>
                  <w:lang w:eastAsia="ru-RU"/>
                </w:rPr>
                <w:t>пункта 2</w:t>
              </w:r>
            </w:hyperlink>
            <w:r w:rsidRPr="00F52944">
              <w:rPr>
                <w:rFonts w:ascii="Times New Roman" w:eastAsiaTheme="minorEastAsia" w:hAnsi="Times New Roman" w:cs="Times New Roman"/>
                <w:sz w:val="24"/>
                <w:szCs w:val="24"/>
                <w:lang w:eastAsia="ru-RU"/>
              </w:rPr>
              <w:t xml:space="preserve"> статьи 5 Федерального закона о промышленной безопасности), в комиссию по оценке готовности к отопительному периоду</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(подпункт 11.4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Показатель выполнения предписаний, влияющих на надежность работы в отопительный период</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0,05</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Кпредп</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Не заполняется</w:t>
            </w:r>
          </w:p>
        </w:tc>
      </w:tr>
      <w:tr w:rsidR="002679F1" w:rsidRPr="00F52944" w:rsidTr="000268CC">
        <w:trPr>
          <w:jc w:val="center"/>
        </w:trPr>
        <w:tc>
          <w:tcPr>
            <w:tcW w:w="615"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5</w:t>
            </w:r>
          </w:p>
        </w:tc>
        <w:tc>
          <w:tcPr>
            <w:tcW w:w="21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xml:space="preserve">Обеспечить выполнение плана подготовки к отопительному периоду, предусмотренного </w:t>
            </w:r>
            <w:r w:rsidRPr="00F52944">
              <w:rPr>
                <w:rFonts w:ascii="Times New Roman" w:eastAsiaTheme="minorEastAsia" w:hAnsi="Times New Roman" w:cs="Times New Roman"/>
                <w:sz w:val="24"/>
                <w:szCs w:val="24"/>
                <w:lang w:eastAsia="ru-RU"/>
              </w:rPr>
              <w:lastRenderedPageBreak/>
              <w:t>пунктом 3 Правил</w:t>
            </w:r>
            <w:r w:rsidR="00A17ED4">
              <w:rPr>
                <w:rFonts w:ascii="Times New Roman" w:eastAsiaTheme="minorEastAsia" w:hAnsi="Times New Roman" w:cs="Times New Roman"/>
                <w:sz w:val="24"/>
                <w:szCs w:val="24"/>
                <w:lang w:eastAsia="ru-RU"/>
              </w:rPr>
              <w:t xml:space="preserve"> </w:t>
            </w:r>
            <w:r w:rsidR="00A17ED4" w:rsidRPr="00A17ED4">
              <w:rPr>
                <w:rFonts w:ascii="Times New Roman" w:eastAsiaTheme="minorEastAsia" w:hAnsi="Times New Roman" w:cs="Times New Roman"/>
                <w:sz w:val="24"/>
                <w:szCs w:val="24"/>
                <w:lang w:eastAsia="ru-RU"/>
              </w:rPr>
              <w:t>(подпункт 11.5 пункта 11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lastRenderedPageBreak/>
              <w:t>План подготовки к отопительному периоду (пункт 3 Правил)</w:t>
            </w:r>
          </w:p>
        </w:tc>
        <w:tc>
          <w:tcPr>
            <w:tcW w:w="234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Показатель наличия утвержденного плана подготовки к отопительному периоду</w:t>
            </w:r>
          </w:p>
        </w:tc>
        <w:tc>
          <w:tcPr>
            <w:tcW w:w="113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0,02</w:t>
            </w:r>
          </w:p>
        </w:tc>
        <w:tc>
          <w:tcPr>
            <w:tcW w:w="2170"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F52944">
              <w:rPr>
                <w:rFonts w:ascii="Times New Roman" w:eastAsiaTheme="minorEastAsia" w:hAnsi="Times New Roman" w:cs="Times New Roman"/>
                <w:sz w:val="24"/>
                <w:szCs w:val="24"/>
                <w:lang w:eastAsia="ru-RU"/>
              </w:rPr>
              <w:t>Кплан</w:t>
            </w:r>
            <w:proofErr w:type="spellEnd"/>
          </w:p>
        </w:tc>
        <w:tc>
          <w:tcPr>
            <w:tcW w:w="2228"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Наличие - 1</w:t>
            </w:r>
          </w:p>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Отсутствие - 0</w:t>
            </w:r>
          </w:p>
        </w:tc>
        <w:tc>
          <w:tcPr>
            <w:tcW w:w="1332"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c>
          <w:tcPr>
            <w:tcW w:w="1256" w:type="dxa"/>
            <w:tcBorders>
              <w:top w:val="single" w:sz="6" w:space="0" w:color="auto"/>
              <w:left w:val="single" w:sz="6" w:space="0" w:color="auto"/>
              <w:bottom w:val="single" w:sz="6" w:space="0" w:color="auto"/>
              <w:right w:val="single" w:sz="6" w:space="0" w:color="auto"/>
            </w:tcBorders>
          </w:tcPr>
          <w:p w:rsidR="002679F1" w:rsidRPr="00F52944" w:rsidRDefault="002679F1" w:rsidP="002679F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2944">
              <w:rPr>
                <w:rFonts w:ascii="Times New Roman" w:eastAsiaTheme="minorEastAsia" w:hAnsi="Times New Roman" w:cs="Times New Roman"/>
                <w:sz w:val="24"/>
                <w:szCs w:val="24"/>
                <w:lang w:eastAsia="ru-RU"/>
              </w:rPr>
              <w:t> </w:t>
            </w:r>
          </w:p>
        </w:tc>
      </w:tr>
    </w:tbl>
    <w:p w:rsidR="00F52944" w:rsidRDefault="00F52944" w:rsidP="00F52944">
      <w:pPr>
        <w:spacing w:after="0" w:line="240" w:lineRule="auto"/>
      </w:pPr>
    </w:p>
    <w:sectPr w:rsidR="00F52944" w:rsidSect="00596115">
      <w:headerReference w:type="default" r:id="rId28"/>
      <w:pgSz w:w="16838" w:h="11906" w:orient="landscape"/>
      <w:pgMar w:top="709" w:right="678" w:bottom="850" w:left="1134" w:header="708" w:footer="708" w:gutter="0"/>
      <w:pgNumType w:start="5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115" w:rsidRDefault="00596115" w:rsidP="00596115">
      <w:pPr>
        <w:spacing w:after="0" w:line="240" w:lineRule="auto"/>
      </w:pPr>
      <w:r>
        <w:separator/>
      </w:r>
    </w:p>
  </w:endnote>
  <w:endnote w:type="continuationSeparator" w:id="0">
    <w:p w:rsidR="00596115" w:rsidRDefault="00596115" w:rsidP="00596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Bold">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115" w:rsidRDefault="00596115" w:rsidP="00596115">
      <w:pPr>
        <w:spacing w:after="0" w:line="240" w:lineRule="auto"/>
      </w:pPr>
      <w:r>
        <w:separator/>
      </w:r>
    </w:p>
  </w:footnote>
  <w:footnote w:type="continuationSeparator" w:id="0">
    <w:p w:rsidR="00596115" w:rsidRDefault="00596115" w:rsidP="00596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008368"/>
      <w:docPartObj>
        <w:docPartGallery w:val="Page Numbers (Top of Page)"/>
        <w:docPartUnique/>
      </w:docPartObj>
    </w:sdtPr>
    <w:sdtContent>
      <w:p w:rsidR="00596115" w:rsidRDefault="00596115">
        <w:pPr>
          <w:pStyle w:val="a3"/>
          <w:jc w:val="center"/>
        </w:pPr>
        <w:r>
          <w:fldChar w:fldCharType="begin"/>
        </w:r>
        <w:r>
          <w:instrText>PAGE   \* MERGEFORMAT</w:instrText>
        </w:r>
        <w:r>
          <w:fldChar w:fldCharType="separate"/>
        </w:r>
        <w:r w:rsidR="00A365BC">
          <w:rPr>
            <w:noProof/>
          </w:rPr>
          <w:t>75</w:t>
        </w:r>
        <w:r>
          <w:fldChar w:fldCharType="end"/>
        </w:r>
      </w:p>
    </w:sdtContent>
  </w:sdt>
  <w:p w:rsidR="00596115" w:rsidRDefault="0059611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76B"/>
    <w:rsid w:val="000268CC"/>
    <w:rsid w:val="002679F1"/>
    <w:rsid w:val="002A13F7"/>
    <w:rsid w:val="002B3FD9"/>
    <w:rsid w:val="00565ABA"/>
    <w:rsid w:val="00596115"/>
    <w:rsid w:val="006E6D6D"/>
    <w:rsid w:val="007F7B31"/>
    <w:rsid w:val="009F076B"/>
    <w:rsid w:val="00A17ED4"/>
    <w:rsid w:val="00A365BC"/>
    <w:rsid w:val="00C00D4E"/>
    <w:rsid w:val="00D20A65"/>
    <w:rsid w:val="00DC2E67"/>
    <w:rsid w:val="00EC66B0"/>
    <w:rsid w:val="00F52944"/>
    <w:rsid w:val="00FC3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201AE"/>
  <w15:chartTrackingRefBased/>
  <w15:docId w15:val="{CD937FED-DFF4-466F-9519-D2C10C6A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F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1">
    <w:name w:val="ConsPlusNormal1"/>
    <w:rsid w:val="002679F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uiPriority w:val="99"/>
    <w:unhideWhenUsed/>
    <w:rsid w:val="005961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6115"/>
  </w:style>
  <w:style w:type="paragraph" w:styleId="a5">
    <w:name w:val="footer"/>
    <w:basedOn w:val="a"/>
    <w:link w:val="a6"/>
    <w:uiPriority w:val="99"/>
    <w:unhideWhenUsed/>
    <w:rsid w:val="005961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6115"/>
  </w:style>
  <w:style w:type="paragraph" w:styleId="a7">
    <w:name w:val="Balloon Text"/>
    <w:basedOn w:val="a"/>
    <w:link w:val="a8"/>
    <w:uiPriority w:val="99"/>
    <w:semiHidden/>
    <w:unhideWhenUsed/>
    <w:rsid w:val="00A365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365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476930" TargetMode="External"/><Relationship Id="rId13" Type="http://schemas.openxmlformats.org/officeDocument/2006/relationships/hyperlink" Target="https://normativ.kontur.ru/document?moduleid=1&amp;documentid=476930" TargetMode="External"/><Relationship Id="rId18" Type="http://schemas.openxmlformats.org/officeDocument/2006/relationships/hyperlink" Target="https://normativ.kontur.ru/document?moduleid=1&amp;documentid=62974" TargetMode="External"/><Relationship Id="rId26" Type="http://schemas.openxmlformats.org/officeDocument/2006/relationships/hyperlink" Target="https://normativ.kontur.ru/document?moduleid=1&amp;documentid=476930" TargetMode="External"/><Relationship Id="rId3" Type="http://schemas.openxmlformats.org/officeDocument/2006/relationships/webSettings" Target="webSettings.xml"/><Relationship Id="rId21" Type="http://schemas.openxmlformats.org/officeDocument/2006/relationships/hyperlink" Target="https://normativ.kontur.ru/document?moduleid=1&amp;documentid=62974" TargetMode="External"/><Relationship Id="rId7" Type="http://schemas.openxmlformats.org/officeDocument/2006/relationships/hyperlink" Target="https://normativ.kontur.ru/document?moduleid=1&amp;documentid=476930" TargetMode="External"/><Relationship Id="rId12" Type="http://schemas.openxmlformats.org/officeDocument/2006/relationships/hyperlink" Target="https://normativ.kontur.ru/document?moduleid=1&amp;documentid=384352" TargetMode="External"/><Relationship Id="rId17" Type="http://schemas.openxmlformats.org/officeDocument/2006/relationships/hyperlink" Target="https://normativ.kontur.ru/document?moduleid=1&amp;documentid=330195" TargetMode="External"/><Relationship Id="rId25" Type="http://schemas.openxmlformats.org/officeDocument/2006/relationships/hyperlink" Target="https://normativ.kontur.ru/document?moduleid=1&amp;documentid=476251" TargetMode="External"/><Relationship Id="rId2" Type="http://schemas.openxmlformats.org/officeDocument/2006/relationships/settings" Target="settings.xml"/><Relationship Id="rId16" Type="http://schemas.openxmlformats.org/officeDocument/2006/relationships/hyperlink" Target="https://normativ.kontur.ru/document?moduleid=1&amp;documentid=476930" TargetMode="External"/><Relationship Id="rId20" Type="http://schemas.openxmlformats.org/officeDocument/2006/relationships/hyperlink" Target="https://normativ.kontur.ru/document?moduleid=1&amp;documentid=62974"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normativ.kontur.ru/document?moduleid=1&amp;documentid=476930" TargetMode="External"/><Relationship Id="rId11" Type="http://schemas.openxmlformats.org/officeDocument/2006/relationships/hyperlink" Target="https://normativ.kontur.ru/document?moduleid=1&amp;documentid=384352" TargetMode="External"/><Relationship Id="rId24" Type="http://schemas.openxmlformats.org/officeDocument/2006/relationships/hyperlink" Target="https://normativ.kontur.ru/document?moduleid=1&amp;documentid=476930" TargetMode="External"/><Relationship Id="rId5" Type="http://schemas.openxmlformats.org/officeDocument/2006/relationships/endnotes" Target="endnotes.xml"/><Relationship Id="rId15" Type="http://schemas.openxmlformats.org/officeDocument/2006/relationships/hyperlink" Target="https://normativ.kontur.ru/document?moduleid=1&amp;documentid=476930" TargetMode="External"/><Relationship Id="rId23" Type="http://schemas.openxmlformats.org/officeDocument/2006/relationships/hyperlink" Target="https://normativ.kontur.ru/document?moduleid=9&amp;documentid=450207" TargetMode="External"/><Relationship Id="rId28" Type="http://schemas.openxmlformats.org/officeDocument/2006/relationships/header" Target="header1.xml"/><Relationship Id="rId10" Type="http://schemas.openxmlformats.org/officeDocument/2006/relationships/hyperlink" Target="https://login.consultant.ru/link/?req=doc&amp;base=LAW&amp;n=506972&amp;date=19.12.2025&amp;dst=101441&amp;field=134" TargetMode="External"/><Relationship Id="rId19" Type="http://schemas.openxmlformats.org/officeDocument/2006/relationships/hyperlink" Target="https://normativ.kontur.ru/document?moduleid=1&amp;documentid=62974" TargetMode="External"/><Relationship Id="rId4" Type="http://schemas.openxmlformats.org/officeDocument/2006/relationships/footnotes" Target="footnotes.xml"/><Relationship Id="rId9" Type="http://schemas.openxmlformats.org/officeDocument/2006/relationships/hyperlink" Target="https://login.consultant.ru/link/?req=doc&amp;base=LAW&amp;n=506972&amp;date=19.12.2025&amp;dst=101033&amp;field=134" TargetMode="External"/><Relationship Id="rId14" Type="http://schemas.openxmlformats.org/officeDocument/2006/relationships/hyperlink" Target="https://normativ.kontur.ru/document?moduleid=1&amp;documentid=476930" TargetMode="External"/><Relationship Id="rId22" Type="http://schemas.openxmlformats.org/officeDocument/2006/relationships/hyperlink" Target="https://normativ.kontur.ru/document?moduleid=9&amp;documentid=450207" TargetMode="External"/><Relationship Id="rId27" Type="http://schemas.openxmlformats.org/officeDocument/2006/relationships/hyperlink" Target="https://normativ.kontur.ru/document?moduleid=1&amp;documentid=476251"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21</Pages>
  <Words>3333</Words>
  <Characters>19004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Мушниченко</dc:creator>
  <cp:keywords/>
  <dc:description/>
  <cp:lastModifiedBy>Светлана Мушниченко</cp:lastModifiedBy>
  <cp:revision>22</cp:revision>
  <cp:lastPrinted>2026-07-06T12:11:00Z</cp:lastPrinted>
  <dcterms:created xsi:type="dcterms:W3CDTF">2025-06-20T07:39:00Z</dcterms:created>
  <dcterms:modified xsi:type="dcterms:W3CDTF">2026-07-06T12:17:00Z</dcterms:modified>
</cp:coreProperties>
</file>